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8342A" w14:textId="77777777" w:rsidR="00967EFD" w:rsidRPr="00633ECF" w:rsidRDefault="00967EFD" w:rsidP="00967EFD">
      <w:pPr>
        <w:pStyle w:val="NoSpacing"/>
        <w:jc w:val="center"/>
        <w:rPr>
          <w:rFonts w:ascii="Verdana" w:eastAsia="Times New Roman" w:hAnsi="Verdana"/>
          <w:b/>
          <w:sz w:val="36"/>
          <w:szCs w:val="36"/>
        </w:rPr>
      </w:pPr>
      <w:r w:rsidRPr="00633ECF">
        <w:rPr>
          <w:rFonts w:ascii="Verdana" w:eastAsia="Times New Roman" w:hAnsi="Verdana"/>
          <w:b/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7216" behindDoc="0" locked="0" layoutInCell="1" allowOverlap="1" wp14:anchorId="5D2F48C8" wp14:editId="7A07FB9E">
            <wp:simplePos x="0" y="0"/>
            <wp:positionH relativeFrom="column">
              <wp:posOffset>-349885</wp:posOffset>
            </wp:positionH>
            <wp:positionV relativeFrom="paragraph">
              <wp:posOffset>1270</wp:posOffset>
            </wp:positionV>
            <wp:extent cx="916305" cy="861060"/>
            <wp:effectExtent l="19050" t="0" r="0" b="0"/>
            <wp:wrapSquare wrapText="bothSides"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5E429" w14:textId="62D72F82" w:rsidR="00967EFD" w:rsidRPr="00623E56" w:rsidRDefault="00967EFD" w:rsidP="00967EFD">
      <w:pPr>
        <w:pStyle w:val="NoSpacing"/>
        <w:jc w:val="center"/>
        <w:rPr>
          <w:rFonts w:ascii="Verdana" w:eastAsia="Times New Roman" w:hAnsi="Verdana"/>
          <w:b/>
          <w:color w:val="00B050"/>
          <w:sz w:val="32"/>
          <w:szCs w:val="32"/>
        </w:rPr>
      </w:pPr>
      <w:r w:rsidRPr="00623E56">
        <w:rPr>
          <w:rFonts w:ascii="Verdana" w:eastAsia="Times New Roman" w:hAnsi="Verdana"/>
          <w:b/>
          <w:color w:val="00B050"/>
          <w:sz w:val="32"/>
          <w:szCs w:val="32"/>
        </w:rPr>
        <w:t>Child Safeguarding Risk Assessment</w:t>
      </w:r>
    </w:p>
    <w:p w14:paraId="4F3241E5" w14:textId="54B6B369" w:rsidR="00623E56" w:rsidRPr="00623E56" w:rsidRDefault="00623E56" w:rsidP="00967EFD">
      <w:pPr>
        <w:pStyle w:val="NoSpacing"/>
        <w:jc w:val="center"/>
        <w:rPr>
          <w:rFonts w:ascii="Verdana" w:eastAsia="Times New Roman" w:hAnsi="Verdana"/>
          <w:b/>
          <w:color w:val="00B050"/>
          <w:sz w:val="32"/>
          <w:szCs w:val="32"/>
        </w:rPr>
      </w:pPr>
      <w:r w:rsidRPr="00623E56">
        <w:rPr>
          <w:rFonts w:ascii="Verdana" w:eastAsia="Times New Roman" w:hAnsi="Verdana"/>
          <w:b/>
          <w:color w:val="00B050"/>
          <w:sz w:val="32"/>
          <w:szCs w:val="32"/>
        </w:rPr>
        <w:t>Written assessment of risk of Scoil Bhríde Nurney</w:t>
      </w:r>
    </w:p>
    <w:p w14:paraId="648EB582" w14:textId="673A74B7" w:rsidR="00967EFD" w:rsidRPr="00633ECF" w:rsidRDefault="00623E56" w:rsidP="00967EF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In accordance with section 11 of the Children First Act 2015 and with the requirement of Chapter 8 of the </w:t>
      </w:r>
      <w:r w:rsidRPr="00623E56">
        <w:rPr>
          <w:rFonts w:ascii="Verdana" w:eastAsia="Times New Roman" w:hAnsi="Verdana" w:cs="Times New Roman"/>
          <w:i/>
          <w:iCs/>
          <w:sz w:val="20"/>
          <w:szCs w:val="20"/>
        </w:rPr>
        <w:t>Child Protection Procedures for Primary and Post Primary Schools (revised 2023)</w:t>
      </w:r>
      <w:r>
        <w:rPr>
          <w:rFonts w:ascii="Verdana" w:eastAsia="Times New Roman" w:hAnsi="Verdana" w:cs="Times New Roman"/>
          <w:sz w:val="20"/>
          <w:szCs w:val="20"/>
        </w:rPr>
        <w:t>, the following is the Written Risk Assessment of Scoil Bhríde Nurney</w:t>
      </w:r>
    </w:p>
    <w:tbl>
      <w:tblPr>
        <w:tblStyle w:val="TableGrid"/>
        <w:tblW w:w="151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40"/>
        <w:gridCol w:w="931"/>
        <w:gridCol w:w="4252"/>
        <w:gridCol w:w="5217"/>
      </w:tblGrid>
      <w:tr w:rsidR="00633ECF" w:rsidRPr="00633ECF" w14:paraId="530DA05E" w14:textId="77777777" w:rsidTr="00762C13">
        <w:trPr>
          <w:trHeight w:val="771"/>
        </w:trPr>
        <w:tc>
          <w:tcPr>
            <w:tcW w:w="4740" w:type="dxa"/>
            <w:vAlign w:val="center"/>
          </w:tcPr>
          <w:p w14:paraId="51D63A68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List of School Activities</w:t>
            </w:r>
          </w:p>
        </w:tc>
        <w:tc>
          <w:tcPr>
            <w:tcW w:w="931" w:type="dxa"/>
            <w:vAlign w:val="center"/>
          </w:tcPr>
          <w:p w14:paraId="228B7D20" w14:textId="77777777" w:rsidR="00967EFD" w:rsidRPr="00633ECF" w:rsidRDefault="00967EFD" w:rsidP="00A35D67">
            <w:pPr>
              <w:pStyle w:val="NoSpacing"/>
              <w:tabs>
                <w:tab w:val="left" w:pos="1704"/>
              </w:tabs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Risk Level</w:t>
            </w:r>
          </w:p>
        </w:tc>
        <w:tc>
          <w:tcPr>
            <w:tcW w:w="4252" w:type="dxa"/>
            <w:vAlign w:val="center"/>
          </w:tcPr>
          <w:p w14:paraId="5C4C0A31" w14:textId="24234A65" w:rsidR="00967EFD" w:rsidRPr="00633ECF" w:rsidRDefault="00967EFD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The School has identified the following </w:t>
            </w:r>
            <w:r w:rsidR="00623E56">
              <w:rPr>
                <w:rFonts w:ascii="Verdana" w:eastAsia="Times New Roman" w:hAnsi="Verdana" w:cstheme="minorHAnsi"/>
                <w:b/>
                <w:sz w:val="20"/>
                <w:szCs w:val="20"/>
              </w:rPr>
              <w:t>r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isk of </w:t>
            </w:r>
            <w:r w:rsidR="00623E56">
              <w:rPr>
                <w:rFonts w:ascii="Verdana" w:eastAsia="Times New Roman" w:hAnsi="Verdana" w:cstheme="minorHAnsi"/>
                <w:b/>
                <w:sz w:val="20"/>
                <w:szCs w:val="20"/>
              </w:rPr>
              <w:t>h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arm</w:t>
            </w:r>
            <w:r w:rsidR="00623E56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in respect of its activities</w:t>
            </w:r>
          </w:p>
          <w:p w14:paraId="6C2FE446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vAlign w:val="center"/>
          </w:tcPr>
          <w:p w14:paraId="04552F8B" w14:textId="54702D21" w:rsidR="00967EFD" w:rsidRPr="00633ECF" w:rsidRDefault="00967EFD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The School has the following Procedures in place to address identified risks</w:t>
            </w:r>
            <w:r w:rsidR="00623E56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of harm identified in this assessment</w:t>
            </w:r>
          </w:p>
        </w:tc>
      </w:tr>
      <w:tr w:rsidR="00633ECF" w:rsidRPr="00633ECF" w14:paraId="2FA258AF" w14:textId="77777777" w:rsidTr="00762C13">
        <w:trPr>
          <w:trHeight w:val="704"/>
        </w:trPr>
        <w:tc>
          <w:tcPr>
            <w:tcW w:w="4740" w:type="dxa"/>
          </w:tcPr>
          <w:p w14:paraId="4CCE0AD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Training of school personnel in Child Protection matters</w:t>
            </w:r>
          </w:p>
        </w:tc>
        <w:tc>
          <w:tcPr>
            <w:tcW w:w="931" w:type="dxa"/>
          </w:tcPr>
          <w:p w14:paraId="1781D782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6B35590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Harm not recognised or reported promptly </w:t>
            </w:r>
          </w:p>
        </w:tc>
        <w:tc>
          <w:tcPr>
            <w:tcW w:w="5217" w:type="dxa"/>
          </w:tcPr>
          <w:p w14:paraId="78A6958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 &amp; DES procedures made available to all staff</w:t>
            </w:r>
          </w:p>
          <w:p w14:paraId="29C41ADD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34765A0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DLP&amp; DDLP to attend PDST face to face training</w:t>
            </w:r>
          </w:p>
          <w:p w14:paraId="4512A70E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All Staff to view Túsla training module &amp; any other online training offered by PDST</w:t>
            </w:r>
          </w:p>
          <w:p w14:paraId="779FAE8E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43F8820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BOM records all records of staff and board training</w:t>
            </w:r>
          </w:p>
        </w:tc>
      </w:tr>
      <w:tr w:rsidR="00633ECF" w:rsidRPr="00633ECF" w14:paraId="724EB212" w14:textId="77777777" w:rsidTr="00762C13">
        <w:trPr>
          <w:trHeight w:val="704"/>
        </w:trPr>
        <w:tc>
          <w:tcPr>
            <w:tcW w:w="4740" w:type="dxa"/>
          </w:tcPr>
          <w:p w14:paraId="0231063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One to one teaching</w:t>
            </w:r>
          </w:p>
        </w:tc>
        <w:tc>
          <w:tcPr>
            <w:tcW w:w="931" w:type="dxa"/>
          </w:tcPr>
          <w:p w14:paraId="2DC95C1B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20DF3AA6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2ED9BDA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Glass in window</w:t>
            </w:r>
            <w:r w:rsidR="001468A7"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 and door</w:t>
            </w:r>
          </w:p>
        </w:tc>
      </w:tr>
      <w:tr w:rsidR="00633ECF" w:rsidRPr="00633ECF" w14:paraId="758A2A0C" w14:textId="77777777" w:rsidTr="00762C13">
        <w:trPr>
          <w:trHeight w:val="704"/>
        </w:trPr>
        <w:tc>
          <w:tcPr>
            <w:tcW w:w="4740" w:type="dxa"/>
          </w:tcPr>
          <w:p w14:paraId="50125207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Care of Children with special needs, including intimate care needs</w:t>
            </w:r>
          </w:p>
        </w:tc>
        <w:tc>
          <w:tcPr>
            <w:tcW w:w="931" w:type="dxa"/>
          </w:tcPr>
          <w:p w14:paraId="69E1A930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11247DB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3FF6AE51" w14:textId="4FD17AF0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on intimate care</w:t>
            </w:r>
          </w:p>
        </w:tc>
      </w:tr>
      <w:tr w:rsidR="00633ECF" w:rsidRPr="00633ECF" w14:paraId="025585BF" w14:textId="77777777" w:rsidTr="00762C13">
        <w:trPr>
          <w:trHeight w:val="456"/>
        </w:trPr>
        <w:tc>
          <w:tcPr>
            <w:tcW w:w="4740" w:type="dxa"/>
          </w:tcPr>
          <w:p w14:paraId="507BF948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Toilet areas</w:t>
            </w:r>
          </w:p>
        </w:tc>
        <w:tc>
          <w:tcPr>
            <w:tcW w:w="931" w:type="dxa"/>
          </w:tcPr>
          <w:p w14:paraId="3F1720CA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7551B2DB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Inappropriate behaviour</w:t>
            </w:r>
          </w:p>
        </w:tc>
        <w:tc>
          <w:tcPr>
            <w:tcW w:w="5217" w:type="dxa"/>
          </w:tcPr>
          <w:p w14:paraId="5A4774B7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</w:t>
            </w:r>
            <w:r w:rsidR="00967EFD" w:rsidRPr="00633ECF">
              <w:rPr>
                <w:rFonts w:ascii="Verdana" w:eastAsia="Times New Roman" w:hAnsi="Verdana" w:cstheme="minorHAnsi"/>
                <w:sz w:val="20"/>
                <w:szCs w:val="20"/>
              </w:rPr>
              <w:t>upervision policy</w:t>
            </w:r>
          </w:p>
        </w:tc>
      </w:tr>
      <w:tr w:rsidR="00633ECF" w:rsidRPr="00633ECF" w14:paraId="16E43F1D" w14:textId="77777777" w:rsidTr="00762C13">
        <w:trPr>
          <w:trHeight w:val="704"/>
        </w:trPr>
        <w:tc>
          <w:tcPr>
            <w:tcW w:w="4740" w:type="dxa"/>
          </w:tcPr>
          <w:p w14:paraId="25F8AE2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Curricular Provision in respect of SPHE, RSE, Stay safe.</w:t>
            </w:r>
          </w:p>
        </w:tc>
        <w:tc>
          <w:tcPr>
            <w:tcW w:w="931" w:type="dxa"/>
          </w:tcPr>
          <w:p w14:paraId="503CF53E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4D99206B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Non-teaching of same</w:t>
            </w:r>
          </w:p>
        </w:tc>
        <w:tc>
          <w:tcPr>
            <w:tcW w:w="5217" w:type="dxa"/>
          </w:tcPr>
          <w:p w14:paraId="067D7AF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School implements SPHE, RSE, Stay Safe in full</w:t>
            </w:r>
          </w:p>
        </w:tc>
      </w:tr>
      <w:tr w:rsidR="00633ECF" w:rsidRPr="00633ECF" w14:paraId="6B437D67" w14:textId="77777777" w:rsidTr="00762C13">
        <w:trPr>
          <w:trHeight w:val="704"/>
        </w:trPr>
        <w:tc>
          <w:tcPr>
            <w:tcW w:w="4740" w:type="dxa"/>
          </w:tcPr>
          <w:p w14:paraId="4D55F10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LGBT Children/Pupils perceived to be LGBT</w:t>
            </w:r>
          </w:p>
        </w:tc>
        <w:tc>
          <w:tcPr>
            <w:tcW w:w="931" w:type="dxa"/>
          </w:tcPr>
          <w:p w14:paraId="750CB444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Low</w:t>
            </w:r>
          </w:p>
        </w:tc>
        <w:tc>
          <w:tcPr>
            <w:tcW w:w="4252" w:type="dxa"/>
          </w:tcPr>
          <w:p w14:paraId="036C9848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Bullying</w:t>
            </w:r>
          </w:p>
        </w:tc>
        <w:tc>
          <w:tcPr>
            <w:tcW w:w="5217" w:type="dxa"/>
          </w:tcPr>
          <w:p w14:paraId="781AB42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337D5C1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</w:tc>
      </w:tr>
      <w:tr w:rsidR="00633ECF" w:rsidRPr="00633ECF" w14:paraId="6F5F7531" w14:textId="77777777" w:rsidTr="00762C13">
        <w:trPr>
          <w:trHeight w:val="704"/>
        </w:trPr>
        <w:tc>
          <w:tcPr>
            <w:tcW w:w="4740" w:type="dxa"/>
          </w:tcPr>
          <w:p w14:paraId="172ED374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Daily arrival and dismissal of pupils</w:t>
            </w:r>
          </w:p>
        </w:tc>
        <w:tc>
          <w:tcPr>
            <w:tcW w:w="931" w:type="dxa"/>
          </w:tcPr>
          <w:p w14:paraId="7A72C68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20363A00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from older pupils, unknown adults on the playground</w:t>
            </w:r>
          </w:p>
        </w:tc>
        <w:tc>
          <w:tcPr>
            <w:tcW w:w="5217" w:type="dxa"/>
          </w:tcPr>
          <w:p w14:paraId="5B5BE4A5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Arrival and dismissal supervised by Teachers </w:t>
            </w:r>
          </w:p>
        </w:tc>
      </w:tr>
      <w:tr w:rsidR="00633ECF" w:rsidRPr="00633ECF" w14:paraId="7181DDCA" w14:textId="77777777" w:rsidTr="00762C13">
        <w:trPr>
          <w:trHeight w:val="704"/>
        </w:trPr>
        <w:tc>
          <w:tcPr>
            <w:tcW w:w="4740" w:type="dxa"/>
          </w:tcPr>
          <w:p w14:paraId="3C1FBE2E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Managing of challenging behaviour amongst pupils, including appropriate use of restraint</w:t>
            </w:r>
          </w:p>
        </w:tc>
        <w:tc>
          <w:tcPr>
            <w:tcW w:w="931" w:type="dxa"/>
          </w:tcPr>
          <w:p w14:paraId="28CFBB6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445576A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Injury to pupils and staff</w:t>
            </w:r>
          </w:p>
        </w:tc>
        <w:tc>
          <w:tcPr>
            <w:tcW w:w="5217" w:type="dxa"/>
          </w:tcPr>
          <w:p w14:paraId="1DB681E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Health &amp; Safety Policy</w:t>
            </w:r>
          </w:p>
          <w:p w14:paraId="7DA3019D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</w:tc>
      </w:tr>
      <w:tr w:rsidR="00633ECF" w:rsidRPr="00633ECF" w14:paraId="70B36F31" w14:textId="77777777" w:rsidTr="00762C13">
        <w:trPr>
          <w:trHeight w:val="771"/>
        </w:trPr>
        <w:tc>
          <w:tcPr>
            <w:tcW w:w="4740" w:type="dxa"/>
            <w:vAlign w:val="center"/>
          </w:tcPr>
          <w:p w14:paraId="1E269508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lastRenderedPageBreak/>
              <w:t>List of School Activities</w:t>
            </w:r>
          </w:p>
        </w:tc>
        <w:tc>
          <w:tcPr>
            <w:tcW w:w="931" w:type="dxa"/>
            <w:vAlign w:val="center"/>
          </w:tcPr>
          <w:p w14:paraId="4930171E" w14:textId="77777777" w:rsidR="00967EFD" w:rsidRPr="00633ECF" w:rsidRDefault="00967EFD" w:rsidP="00A35D67">
            <w:pPr>
              <w:pStyle w:val="NoSpacing"/>
              <w:tabs>
                <w:tab w:val="left" w:pos="1704"/>
              </w:tabs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Risk Level</w:t>
            </w:r>
          </w:p>
        </w:tc>
        <w:tc>
          <w:tcPr>
            <w:tcW w:w="4252" w:type="dxa"/>
            <w:vAlign w:val="center"/>
          </w:tcPr>
          <w:p w14:paraId="54F3B11D" w14:textId="0222038E" w:rsidR="00967EFD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The School has identified the following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isk of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h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arm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in respect of its activities</w:t>
            </w:r>
          </w:p>
          <w:p w14:paraId="23DE8FDC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vAlign w:val="center"/>
          </w:tcPr>
          <w:p w14:paraId="2C41BB19" w14:textId="2467CE6D" w:rsidR="00967EFD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The School has the following Procedures in place to address identified risks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of harm identified in this assessment</w:t>
            </w:r>
          </w:p>
        </w:tc>
      </w:tr>
      <w:tr w:rsidR="00633ECF" w:rsidRPr="00633ECF" w14:paraId="10A75B53" w14:textId="77777777" w:rsidTr="00762C13">
        <w:trPr>
          <w:trHeight w:val="704"/>
        </w:trPr>
        <w:tc>
          <w:tcPr>
            <w:tcW w:w="4740" w:type="dxa"/>
          </w:tcPr>
          <w:p w14:paraId="2EBDA516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Sports Coaches</w:t>
            </w:r>
          </w:p>
        </w:tc>
        <w:tc>
          <w:tcPr>
            <w:tcW w:w="931" w:type="dxa"/>
          </w:tcPr>
          <w:p w14:paraId="3C730141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2303E04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Harm to pupils </w:t>
            </w:r>
          </w:p>
        </w:tc>
        <w:tc>
          <w:tcPr>
            <w:tcW w:w="5217" w:type="dxa"/>
          </w:tcPr>
          <w:p w14:paraId="66C09A9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Policy &amp; Procedures in place </w:t>
            </w:r>
          </w:p>
          <w:p w14:paraId="05F7DB5E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218405A3" w14:textId="77777777" w:rsidTr="00762C13">
        <w:trPr>
          <w:trHeight w:val="704"/>
        </w:trPr>
        <w:tc>
          <w:tcPr>
            <w:tcW w:w="4740" w:type="dxa"/>
          </w:tcPr>
          <w:p w14:paraId="7F673F23" w14:textId="154E4D3A" w:rsidR="00967EFD" w:rsidRPr="00633ECF" w:rsidRDefault="00633E0B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>W</w:t>
            </w:r>
            <w:r w:rsidR="00967EFD" w:rsidRPr="00633ECF">
              <w:rPr>
                <w:rFonts w:ascii="Verdana" w:eastAsia="Times New Roman" w:hAnsi="Verdana" w:cstheme="minorHAnsi"/>
                <w:sz w:val="20"/>
                <w:szCs w:val="20"/>
              </w:rPr>
              <w:t>ork experience</w:t>
            </w:r>
            <w:r>
              <w:rPr>
                <w:rFonts w:ascii="Verdana" w:eastAsia="Times New Roman" w:hAnsi="Verdana" w:cstheme="minorHAnsi"/>
                <w:sz w:val="20"/>
                <w:szCs w:val="20"/>
              </w:rPr>
              <w:t>/Teaching Practice/External Facilitators</w:t>
            </w:r>
          </w:p>
        </w:tc>
        <w:tc>
          <w:tcPr>
            <w:tcW w:w="931" w:type="dxa"/>
          </w:tcPr>
          <w:p w14:paraId="36EE2690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Low</w:t>
            </w:r>
          </w:p>
        </w:tc>
        <w:tc>
          <w:tcPr>
            <w:tcW w:w="4252" w:type="dxa"/>
          </w:tcPr>
          <w:p w14:paraId="694A3E1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Harm by student </w:t>
            </w:r>
          </w:p>
        </w:tc>
        <w:tc>
          <w:tcPr>
            <w:tcW w:w="5217" w:type="dxa"/>
          </w:tcPr>
          <w:p w14:paraId="603D327A" w14:textId="699F5A28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Work experience</w:t>
            </w:r>
            <w:r w:rsidR="00633E0B">
              <w:rPr>
                <w:rFonts w:ascii="Verdana" w:eastAsia="Times New Roman" w:hAnsi="Verdana" w:cstheme="minorHAnsi"/>
                <w:sz w:val="20"/>
                <w:szCs w:val="20"/>
              </w:rPr>
              <w:t>/Teaching Practice/External Facilitator</w:t>
            </w: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 Policy</w:t>
            </w:r>
          </w:p>
          <w:p w14:paraId="26C653A7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Statement.</w:t>
            </w:r>
          </w:p>
        </w:tc>
      </w:tr>
      <w:tr w:rsidR="00633ECF" w:rsidRPr="00633ECF" w14:paraId="1F9B09F9" w14:textId="77777777" w:rsidTr="00762C13">
        <w:trPr>
          <w:trHeight w:val="567"/>
        </w:trPr>
        <w:tc>
          <w:tcPr>
            <w:tcW w:w="4740" w:type="dxa"/>
          </w:tcPr>
          <w:p w14:paraId="60D8FB21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Recreation breaks for pupils </w:t>
            </w:r>
          </w:p>
        </w:tc>
        <w:tc>
          <w:tcPr>
            <w:tcW w:w="931" w:type="dxa"/>
          </w:tcPr>
          <w:p w14:paraId="7F2714AD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19511C13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from other pupils</w:t>
            </w:r>
          </w:p>
        </w:tc>
        <w:tc>
          <w:tcPr>
            <w:tcW w:w="5217" w:type="dxa"/>
          </w:tcPr>
          <w:p w14:paraId="57AEB5AE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647CB790" w14:textId="77777777" w:rsidR="001468A7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Code of Behaviour </w:t>
            </w:r>
          </w:p>
        </w:tc>
      </w:tr>
      <w:tr w:rsidR="00633ECF" w:rsidRPr="00633ECF" w14:paraId="022E2D07" w14:textId="77777777" w:rsidTr="00762C13">
        <w:trPr>
          <w:trHeight w:val="567"/>
        </w:trPr>
        <w:tc>
          <w:tcPr>
            <w:tcW w:w="4740" w:type="dxa"/>
          </w:tcPr>
          <w:p w14:paraId="19DA5633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Classroom teaching </w:t>
            </w:r>
          </w:p>
        </w:tc>
        <w:tc>
          <w:tcPr>
            <w:tcW w:w="931" w:type="dxa"/>
          </w:tcPr>
          <w:p w14:paraId="6829939A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Low</w:t>
            </w:r>
          </w:p>
        </w:tc>
        <w:tc>
          <w:tcPr>
            <w:tcW w:w="4252" w:type="dxa"/>
          </w:tcPr>
          <w:p w14:paraId="1E107A2D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from other pupils</w:t>
            </w:r>
          </w:p>
          <w:p w14:paraId="792BD428" w14:textId="77777777" w:rsidR="001468A7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2176EB22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6A2740B4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7EEA32EC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79B07966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Glass in window and door</w:t>
            </w:r>
          </w:p>
        </w:tc>
      </w:tr>
      <w:tr w:rsidR="00633ECF" w:rsidRPr="00633ECF" w14:paraId="3B6C8E3C" w14:textId="77777777" w:rsidTr="00762C13">
        <w:trPr>
          <w:trHeight w:val="567"/>
        </w:trPr>
        <w:tc>
          <w:tcPr>
            <w:tcW w:w="4740" w:type="dxa"/>
          </w:tcPr>
          <w:p w14:paraId="40821978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Outdoor teaching activities </w:t>
            </w:r>
          </w:p>
          <w:p w14:paraId="5A17E5B7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61D47525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2E9EFA36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23F1C76E" w14:textId="77777777" w:rsidR="00967EFD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0D7C8A53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7DD350F0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2ED50FA2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3EC58AD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2356D76F" w14:textId="77777777" w:rsidTr="00762C13">
        <w:trPr>
          <w:trHeight w:val="567"/>
        </w:trPr>
        <w:tc>
          <w:tcPr>
            <w:tcW w:w="4740" w:type="dxa"/>
          </w:tcPr>
          <w:p w14:paraId="4E9960BF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Sporting Activities</w:t>
            </w:r>
          </w:p>
          <w:p w14:paraId="6D216E21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368AD3A9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06E6D4FD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6085922C" w14:textId="77777777" w:rsidR="00967EFD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7F459EE3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2CED62CD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29F42186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15B6DD5C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</w:tc>
      </w:tr>
      <w:tr w:rsidR="00633ECF" w:rsidRPr="00633ECF" w14:paraId="6C747347" w14:textId="77777777" w:rsidTr="00762C13">
        <w:trPr>
          <w:trHeight w:val="567"/>
        </w:trPr>
        <w:tc>
          <w:tcPr>
            <w:tcW w:w="4740" w:type="dxa"/>
          </w:tcPr>
          <w:p w14:paraId="55937BF7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Homework club/evening study</w:t>
            </w:r>
          </w:p>
          <w:p w14:paraId="160786E1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39CE188A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329045D1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63D33B0A" w14:textId="77777777" w:rsidR="00967EFD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398CDFDA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</w:tc>
      </w:tr>
      <w:tr w:rsidR="00633ECF" w:rsidRPr="00633ECF" w14:paraId="62F73004" w14:textId="77777777" w:rsidTr="00762C13">
        <w:trPr>
          <w:trHeight w:val="567"/>
        </w:trPr>
        <w:tc>
          <w:tcPr>
            <w:tcW w:w="4740" w:type="dxa"/>
          </w:tcPr>
          <w:p w14:paraId="4A7756C4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School outings</w:t>
            </w:r>
          </w:p>
          <w:p w14:paraId="5F486D4D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7896037A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2E105DBA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383BFE33" w14:textId="77777777" w:rsidR="00967EFD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  <w:p w14:paraId="44E86C88" w14:textId="3ACA6C48" w:rsidR="00EF3D53" w:rsidRPr="00633ECF" w:rsidRDefault="00EF3D53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unknown adults</w:t>
            </w:r>
          </w:p>
        </w:tc>
        <w:tc>
          <w:tcPr>
            <w:tcW w:w="5217" w:type="dxa"/>
          </w:tcPr>
          <w:p w14:paraId="23986D95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29B0AE3E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7A195471" w14:textId="02A8DD01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2333107C" w14:textId="50D9FBC8" w:rsidR="00EF3D53" w:rsidRPr="00633ECF" w:rsidRDefault="00EF3D53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38C95DAD" w14:textId="77777777" w:rsidR="00967EFD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  <w:p w14:paraId="201B7B9C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961C744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92493B2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4B42F67E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34D7F0A7" w14:textId="77777777" w:rsidTr="00762C13">
        <w:trPr>
          <w:trHeight w:val="771"/>
        </w:trPr>
        <w:tc>
          <w:tcPr>
            <w:tcW w:w="4740" w:type="dxa"/>
            <w:vAlign w:val="center"/>
          </w:tcPr>
          <w:p w14:paraId="3FF9E70A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lastRenderedPageBreak/>
              <w:t>List of School Activities</w:t>
            </w:r>
          </w:p>
        </w:tc>
        <w:tc>
          <w:tcPr>
            <w:tcW w:w="931" w:type="dxa"/>
            <w:vAlign w:val="center"/>
          </w:tcPr>
          <w:p w14:paraId="71213F73" w14:textId="77777777" w:rsidR="00967EFD" w:rsidRPr="00633ECF" w:rsidRDefault="00967EFD" w:rsidP="00A35D67">
            <w:pPr>
              <w:pStyle w:val="NoSpacing"/>
              <w:tabs>
                <w:tab w:val="left" w:pos="1704"/>
              </w:tabs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Risk Level</w:t>
            </w:r>
          </w:p>
        </w:tc>
        <w:tc>
          <w:tcPr>
            <w:tcW w:w="4252" w:type="dxa"/>
            <w:vAlign w:val="center"/>
          </w:tcPr>
          <w:p w14:paraId="5F9BBF89" w14:textId="77777777" w:rsidR="00623E56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The School has identified the following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isk of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h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arm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in respect of its activities</w:t>
            </w:r>
          </w:p>
          <w:p w14:paraId="4F59EE47" w14:textId="77777777" w:rsidR="00967EFD" w:rsidRPr="00633ECF" w:rsidRDefault="00967EFD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vAlign w:val="center"/>
          </w:tcPr>
          <w:p w14:paraId="4816FC40" w14:textId="12574EEF" w:rsidR="00967EFD" w:rsidRPr="00633ECF" w:rsidRDefault="00623E56" w:rsidP="00A35D67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The School has the following Procedures in place to address identified risks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of harm identified in this assessment</w:t>
            </w:r>
          </w:p>
        </w:tc>
      </w:tr>
      <w:tr w:rsidR="00633ECF" w:rsidRPr="00633ECF" w14:paraId="540BD5DA" w14:textId="77777777" w:rsidTr="00762C13">
        <w:trPr>
          <w:trHeight w:val="567"/>
        </w:trPr>
        <w:tc>
          <w:tcPr>
            <w:tcW w:w="4740" w:type="dxa"/>
          </w:tcPr>
          <w:p w14:paraId="5B38027E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Use of toilet/changing/shower areas in schools</w:t>
            </w:r>
          </w:p>
          <w:p w14:paraId="0EC49516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26982364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35928839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Inappropriate behaviour</w:t>
            </w:r>
          </w:p>
        </w:tc>
        <w:tc>
          <w:tcPr>
            <w:tcW w:w="5217" w:type="dxa"/>
          </w:tcPr>
          <w:p w14:paraId="5180C4D4" w14:textId="77777777" w:rsidR="00967EFD" w:rsidRPr="00633ECF" w:rsidRDefault="001468A7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Supervision policy </w:t>
            </w:r>
          </w:p>
        </w:tc>
      </w:tr>
      <w:tr w:rsidR="00633ECF" w:rsidRPr="00633ECF" w14:paraId="1FED134C" w14:textId="77777777" w:rsidTr="00762C13">
        <w:trPr>
          <w:trHeight w:val="567"/>
        </w:trPr>
        <w:tc>
          <w:tcPr>
            <w:tcW w:w="4740" w:type="dxa"/>
          </w:tcPr>
          <w:p w14:paraId="6517E80E" w14:textId="252A0233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Annual Sports Day</w:t>
            </w:r>
            <w:r w:rsidR="009F39D5">
              <w:rPr>
                <w:rFonts w:ascii="Verdana" w:hAnsi="Verdana" w:cs="Times New Roman"/>
                <w:sz w:val="20"/>
                <w:szCs w:val="20"/>
              </w:rPr>
              <w:t xml:space="preserve"> (ceased)</w:t>
            </w:r>
          </w:p>
          <w:p w14:paraId="612E5573" w14:textId="48AFD837" w:rsidR="00967EFD" w:rsidRPr="00633ECF" w:rsidRDefault="009F39D5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Witches Walk (ceased)</w:t>
            </w:r>
          </w:p>
        </w:tc>
        <w:tc>
          <w:tcPr>
            <w:tcW w:w="931" w:type="dxa"/>
          </w:tcPr>
          <w:p w14:paraId="4990F9FD" w14:textId="547B8835" w:rsidR="00967EFD" w:rsidRPr="00633ECF" w:rsidRDefault="009F39D5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High 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59D33740" w14:textId="77777777" w:rsidR="001468A7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4D6177DA" w14:textId="77777777" w:rsidR="00EF3D53" w:rsidRPr="00633ECF" w:rsidRDefault="001468A7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  <w:p w14:paraId="16FB7203" w14:textId="5B41F80B" w:rsidR="00967EFD" w:rsidRPr="00633ECF" w:rsidRDefault="00EF3D53" w:rsidP="001468A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Harm by </w:t>
            </w:r>
            <w:r w:rsidR="001468A7" w:rsidRPr="00633ECF">
              <w:rPr>
                <w:rFonts w:ascii="Verdana" w:eastAsia="Times New Roman" w:hAnsi="Verdana" w:cstheme="minorHAnsi"/>
                <w:sz w:val="20"/>
                <w:szCs w:val="20"/>
              </w:rPr>
              <w:t>unknown adults</w:t>
            </w:r>
          </w:p>
        </w:tc>
        <w:tc>
          <w:tcPr>
            <w:tcW w:w="5217" w:type="dxa"/>
          </w:tcPr>
          <w:p w14:paraId="324A0087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5C0318B4" w14:textId="77777777" w:rsidR="00EF3D53" w:rsidRPr="00633ECF" w:rsidRDefault="00EF3D53" w:rsidP="00EF3D53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475195CF" w14:textId="514FE4BE" w:rsidR="00EF3D53" w:rsidRPr="00633ECF" w:rsidRDefault="00EF3D53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</w:tc>
      </w:tr>
      <w:tr w:rsidR="00633ECF" w:rsidRPr="00633ECF" w14:paraId="1520DD77" w14:textId="77777777" w:rsidTr="00762C13">
        <w:trPr>
          <w:trHeight w:val="567"/>
        </w:trPr>
        <w:tc>
          <w:tcPr>
            <w:tcW w:w="4740" w:type="dxa"/>
          </w:tcPr>
          <w:p w14:paraId="650A1011" w14:textId="6C7D8949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Fundraising events involving pupils </w:t>
            </w:r>
          </w:p>
          <w:p w14:paraId="4E1744A0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6DB08FE7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298D92B2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37418138" w14:textId="77777777" w:rsidR="00967EFD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7FF0249F" w14:textId="77777777" w:rsidR="00967EFD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3AB9DFB9" w14:textId="77777777" w:rsidR="00BA3D8D" w:rsidRPr="00633ECF" w:rsidRDefault="00BA3D8D" w:rsidP="00BA3D8D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777CD9EA" w14:textId="77777777" w:rsidR="00BA3D8D" w:rsidRDefault="00BA3D8D" w:rsidP="00BA3D8D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  <w:p w14:paraId="670710EA" w14:textId="4319CABD" w:rsidR="00633E0B" w:rsidRPr="00633E0B" w:rsidRDefault="00633E0B" w:rsidP="00BA3D8D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0B">
              <w:rPr>
                <w:rFonts w:ascii="Verdana" w:eastAsia="Times New Roman" w:hAnsi="Verdana" w:cstheme="minorHAnsi"/>
                <w:sz w:val="20"/>
                <w:szCs w:val="20"/>
              </w:rPr>
              <w:t>Insurance check</w:t>
            </w:r>
          </w:p>
        </w:tc>
      </w:tr>
      <w:tr w:rsidR="00633E0B" w:rsidRPr="00633ECF" w14:paraId="618F6B6A" w14:textId="77777777" w:rsidTr="00762C13">
        <w:trPr>
          <w:trHeight w:val="567"/>
        </w:trPr>
        <w:tc>
          <w:tcPr>
            <w:tcW w:w="4740" w:type="dxa"/>
          </w:tcPr>
          <w:p w14:paraId="31E361DC" w14:textId="72F5DE2D" w:rsidR="00633E0B" w:rsidRPr="00633ECF" w:rsidRDefault="00633E0B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Fundraising events in aid of school</w:t>
            </w:r>
          </w:p>
        </w:tc>
        <w:tc>
          <w:tcPr>
            <w:tcW w:w="931" w:type="dxa"/>
          </w:tcPr>
          <w:p w14:paraId="7B2E023F" w14:textId="20D93C54" w:rsidR="00633E0B" w:rsidRPr="00633ECF" w:rsidRDefault="00633E0B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4252" w:type="dxa"/>
          </w:tcPr>
          <w:p w14:paraId="7A309CD7" w14:textId="77777777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2F19161C" w14:textId="35FDD745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0EA6DEC5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32BCDB26" w14:textId="77777777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12300165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  <w:p w14:paraId="70720750" w14:textId="56B24932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0B">
              <w:rPr>
                <w:rFonts w:ascii="Verdana" w:eastAsia="Times New Roman" w:hAnsi="Verdana" w:cstheme="minorHAnsi"/>
                <w:sz w:val="20"/>
                <w:szCs w:val="20"/>
              </w:rPr>
              <w:t>Insurance check</w:t>
            </w:r>
          </w:p>
        </w:tc>
      </w:tr>
      <w:tr w:rsidR="00633ECF" w:rsidRPr="00633ECF" w14:paraId="4158F492" w14:textId="77777777" w:rsidTr="00762C13">
        <w:trPr>
          <w:trHeight w:val="567"/>
        </w:trPr>
        <w:tc>
          <w:tcPr>
            <w:tcW w:w="4740" w:type="dxa"/>
          </w:tcPr>
          <w:p w14:paraId="28DCECC2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Use of off-site facilities for school activities </w:t>
            </w:r>
          </w:p>
          <w:p w14:paraId="3E738FBD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725E2784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211ED556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36EB0AC0" w14:textId="77777777" w:rsidR="00967EFD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0118AF04" w14:textId="77777777" w:rsidR="00967EFD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2AFED5F7" w14:textId="77777777" w:rsidR="00BA3D8D" w:rsidRPr="00633ECF" w:rsidRDefault="00BA3D8D" w:rsidP="00BA3D8D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72083EAA" w14:textId="0D633056" w:rsidR="00BA3D8D" w:rsidRPr="00633ECF" w:rsidRDefault="00BA3D8D" w:rsidP="00BA3D8D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</w:tc>
      </w:tr>
      <w:tr w:rsidR="00633E0B" w:rsidRPr="00633ECF" w14:paraId="288EF288" w14:textId="77777777" w:rsidTr="00762C13">
        <w:trPr>
          <w:trHeight w:val="567"/>
        </w:trPr>
        <w:tc>
          <w:tcPr>
            <w:tcW w:w="4740" w:type="dxa"/>
          </w:tcPr>
          <w:p w14:paraId="5AE3B3CA" w14:textId="6D059396" w:rsidR="00633E0B" w:rsidRPr="00633ECF" w:rsidRDefault="00633E0B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Use/Hire of school facilities by outside agencies </w:t>
            </w:r>
          </w:p>
        </w:tc>
        <w:tc>
          <w:tcPr>
            <w:tcW w:w="931" w:type="dxa"/>
          </w:tcPr>
          <w:p w14:paraId="6C752C10" w14:textId="4AB275E4" w:rsidR="00633E0B" w:rsidRPr="00633ECF" w:rsidRDefault="00633E0B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4252" w:type="dxa"/>
          </w:tcPr>
          <w:p w14:paraId="031AAA44" w14:textId="77777777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6628604A" w14:textId="3102ADF9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7B9762F8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79BCCDA9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</w:t>
            </w:r>
          </w:p>
          <w:p w14:paraId="46287ADF" w14:textId="06EA39AB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0EF3D779" w14:textId="3B9DF2FB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Data protection policy</w:t>
            </w:r>
          </w:p>
          <w:p w14:paraId="5B2AB91D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  <w:p w14:paraId="3602E81A" w14:textId="110C7CF5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0B">
              <w:rPr>
                <w:rFonts w:ascii="Verdana" w:eastAsia="Times New Roman" w:hAnsi="Verdana" w:cstheme="minorHAnsi"/>
                <w:sz w:val="20"/>
                <w:szCs w:val="20"/>
              </w:rPr>
              <w:t>Insurance check</w:t>
            </w:r>
          </w:p>
        </w:tc>
      </w:tr>
      <w:tr w:rsidR="00633ECF" w:rsidRPr="00633ECF" w14:paraId="7D08C4D5" w14:textId="77777777" w:rsidTr="00762C13">
        <w:trPr>
          <w:trHeight w:val="567"/>
        </w:trPr>
        <w:tc>
          <w:tcPr>
            <w:tcW w:w="4740" w:type="dxa"/>
          </w:tcPr>
          <w:p w14:paraId="0CAB65C6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School transport arrangements including use of bus escorts</w:t>
            </w:r>
          </w:p>
          <w:p w14:paraId="266C2384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1D9B367A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6685B0A6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Inappropriate behaviour</w:t>
            </w:r>
          </w:p>
          <w:p w14:paraId="31D6B157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145E12B3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78002A6D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396889CA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7A7ADD53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5689BC47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10F4508F" w14:textId="77777777" w:rsidTr="00762C13">
        <w:trPr>
          <w:trHeight w:val="567"/>
        </w:trPr>
        <w:tc>
          <w:tcPr>
            <w:tcW w:w="4740" w:type="dxa"/>
          </w:tcPr>
          <w:p w14:paraId="547425CD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Administration of Medicine</w:t>
            </w:r>
          </w:p>
          <w:p w14:paraId="06DAFE38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1A576E88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27381620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not recognised or reported promptly</w:t>
            </w:r>
          </w:p>
          <w:p w14:paraId="2DB57E60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26BDFDEC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&amp; Procedures in place</w:t>
            </w:r>
          </w:p>
          <w:p w14:paraId="61C3006D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312BB1D4" w14:textId="77777777" w:rsidTr="00762C13">
        <w:trPr>
          <w:trHeight w:val="771"/>
        </w:trPr>
        <w:tc>
          <w:tcPr>
            <w:tcW w:w="4740" w:type="dxa"/>
            <w:vAlign w:val="center"/>
          </w:tcPr>
          <w:p w14:paraId="029BFEC9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lastRenderedPageBreak/>
              <w:t>List of School Activities</w:t>
            </w:r>
          </w:p>
        </w:tc>
        <w:tc>
          <w:tcPr>
            <w:tcW w:w="931" w:type="dxa"/>
            <w:vAlign w:val="center"/>
          </w:tcPr>
          <w:p w14:paraId="358A27EE" w14:textId="77777777" w:rsidR="00967EFD" w:rsidRPr="00633ECF" w:rsidRDefault="00967EFD" w:rsidP="00A35D67">
            <w:pPr>
              <w:pStyle w:val="NoSpacing"/>
              <w:tabs>
                <w:tab w:val="left" w:pos="1704"/>
              </w:tabs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Risk Level</w:t>
            </w:r>
          </w:p>
        </w:tc>
        <w:tc>
          <w:tcPr>
            <w:tcW w:w="4252" w:type="dxa"/>
            <w:vAlign w:val="center"/>
          </w:tcPr>
          <w:p w14:paraId="750FDAC9" w14:textId="77777777" w:rsidR="00623E56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The School has identified the following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isk of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h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arm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in respect of its activities</w:t>
            </w:r>
          </w:p>
          <w:p w14:paraId="51C1D811" w14:textId="77777777" w:rsidR="00967EFD" w:rsidRPr="00633ECF" w:rsidRDefault="00967EFD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vAlign w:val="center"/>
          </w:tcPr>
          <w:p w14:paraId="148AF027" w14:textId="13598158" w:rsidR="00967EFD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The School has the following Procedures in place to address identified risks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of harm identified in this assessment</w:t>
            </w:r>
          </w:p>
        </w:tc>
      </w:tr>
      <w:tr w:rsidR="00633ECF" w:rsidRPr="00633ECF" w14:paraId="6E81AE8D" w14:textId="77777777" w:rsidTr="00762C13">
        <w:trPr>
          <w:trHeight w:val="567"/>
        </w:trPr>
        <w:tc>
          <w:tcPr>
            <w:tcW w:w="4740" w:type="dxa"/>
          </w:tcPr>
          <w:p w14:paraId="7451EB8D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Prevention and dealing with bullying amongst pupils</w:t>
            </w:r>
          </w:p>
          <w:p w14:paraId="05C682C0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2B92C369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385F6DCF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40046FC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5217" w:type="dxa"/>
          </w:tcPr>
          <w:p w14:paraId="0541B789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452AAEC1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117EED7F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4D69CA46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0B" w:rsidRPr="00633ECF" w14:paraId="21044BD5" w14:textId="77777777" w:rsidTr="00762C13">
        <w:trPr>
          <w:trHeight w:val="567"/>
        </w:trPr>
        <w:tc>
          <w:tcPr>
            <w:tcW w:w="4740" w:type="dxa"/>
          </w:tcPr>
          <w:p w14:paraId="4E64C854" w14:textId="7CD388B4" w:rsidR="00633E0B" w:rsidRPr="00633ECF" w:rsidRDefault="00633E0B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Administration of First Aid</w:t>
            </w:r>
          </w:p>
        </w:tc>
        <w:tc>
          <w:tcPr>
            <w:tcW w:w="931" w:type="dxa"/>
          </w:tcPr>
          <w:p w14:paraId="0B662F70" w14:textId="17D1A816" w:rsidR="00633E0B" w:rsidRPr="00633ECF" w:rsidRDefault="00633E0B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sz w:val="20"/>
                <w:szCs w:val="20"/>
              </w:rPr>
              <w:t xml:space="preserve">High </w:t>
            </w:r>
          </w:p>
        </w:tc>
        <w:tc>
          <w:tcPr>
            <w:tcW w:w="4252" w:type="dxa"/>
          </w:tcPr>
          <w:p w14:paraId="386B8D97" w14:textId="77777777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not recognised or reported promptly</w:t>
            </w:r>
          </w:p>
          <w:p w14:paraId="1123B126" w14:textId="77777777" w:rsidR="00633E0B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  <w:p w14:paraId="6A3684E5" w14:textId="77777777" w:rsidR="00633E0B" w:rsidRPr="00633ECF" w:rsidRDefault="00633E0B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5217" w:type="dxa"/>
          </w:tcPr>
          <w:p w14:paraId="0CFAFD5A" w14:textId="77777777" w:rsidR="00633E0B" w:rsidRPr="00633ECF" w:rsidRDefault="00633E0B" w:rsidP="00633E0B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and Procedures in place</w:t>
            </w:r>
          </w:p>
          <w:p w14:paraId="489541A6" w14:textId="77777777" w:rsidR="00633E0B" w:rsidRPr="00633ECF" w:rsidRDefault="00633E0B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45FAD93D" w14:textId="77777777" w:rsidTr="00762C13">
        <w:trPr>
          <w:trHeight w:val="567"/>
        </w:trPr>
        <w:tc>
          <w:tcPr>
            <w:tcW w:w="4740" w:type="dxa"/>
          </w:tcPr>
          <w:p w14:paraId="0012503C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Use of external personnel to supplement curriculum </w:t>
            </w:r>
          </w:p>
          <w:p w14:paraId="599CCEC2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6FB4D4D2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07557CCB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 pupils</w:t>
            </w:r>
          </w:p>
        </w:tc>
        <w:tc>
          <w:tcPr>
            <w:tcW w:w="5217" w:type="dxa"/>
          </w:tcPr>
          <w:p w14:paraId="75A13F00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and procedures in place</w:t>
            </w:r>
          </w:p>
        </w:tc>
      </w:tr>
      <w:tr w:rsidR="00633ECF" w:rsidRPr="00633ECF" w14:paraId="799D45B0" w14:textId="77777777" w:rsidTr="00762C13">
        <w:trPr>
          <w:trHeight w:val="2855"/>
        </w:trPr>
        <w:tc>
          <w:tcPr>
            <w:tcW w:w="4740" w:type="dxa"/>
          </w:tcPr>
          <w:p w14:paraId="436CC4EA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Care of pupils with specific vulnerabilities/ needs such as  </w:t>
            </w:r>
          </w:p>
          <w:p w14:paraId="3ECB10FC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Pupils from ethnic minorities/migrants</w:t>
            </w:r>
          </w:p>
          <w:p w14:paraId="0F57746F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Members of the Traveller community </w:t>
            </w:r>
          </w:p>
          <w:p w14:paraId="291A747B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Lesbian, gay, bisexual or transgender (LGBT) children</w:t>
            </w:r>
          </w:p>
          <w:p w14:paraId="76F36853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Pupils perceived to be LGBT</w:t>
            </w:r>
          </w:p>
          <w:p w14:paraId="72F62997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Pupils of minority religious faiths</w:t>
            </w:r>
          </w:p>
          <w:p w14:paraId="68A6865B" w14:textId="77777777" w:rsidR="00967EFD" w:rsidRPr="00633ECF" w:rsidRDefault="00967EFD" w:rsidP="00967EFD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Children in care</w:t>
            </w:r>
          </w:p>
          <w:p w14:paraId="5F3CD77D" w14:textId="1FA8723F" w:rsidR="007D7DE6" w:rsidRPr="00633E0B" w:rsidRDefault="00967EFD" w:rsidP="00A35D67">
            <w:pPr>
              <w:pStyle w:val="ListParagraph"/>
              <w:numPr>
                <w:ilvl w:val="0"/>
                <w:numId w:val="1"/>
              </w:numPr>
              <w:spacing w:beforeLines="40" w:before="96" w:after="0" w:line="240" w:lineRule="auto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Children on CPNS</w:t>
            </w:r>
          </w:p>
        </w:tc>
        <w:tc>
          <w:tcPr>
            <w:tcW w:w="931" w:type="dxa"/>
          </w:tcPr>
          <w:p w14:paraId="3C23CC6C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4466284C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other pupils</w:t>
            </w:r>
          </w:p>
          <w:p w14:paraId="1E24B604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01677918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Policy and procedures in place</w:t>
            </w:r>
          </w:p>
        </w:tc>
      </w:tr>
      <w:tr w:rsidR="00633ECF" w:rsidRPr="00633ECF" w14:paraId="5C28AD18" w14:textId="77777777" w:rsidTr="00633E0B">
        <w:trPr>
          <w:trHeight w:val="1975"/>
        </w:trPr>
        <w:tc>
          <w:tcPr>
            <w:tcW w:w="4740" w:type="dxa"/>
          </w:tcPr>
          <w:p w14:paraId="7807B40A" w14:textId="46BE9129" w:rsidR="00926A41" w:rsidRPr="00633ECF" w:rsidRDefault="001D6B58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Pupils being used as servers for Church ceremonies</w:t>
            </w:r>
          </w:p>
        </w:tc>
        <w:tc>
          <w:tcPr>
            <w:tcW w:w="931" w:type="dxa"/>
          </w:tcPr>
          <w:p w14:paraId="5A92D9A5" w14:textId="5AEE7F20" w:rsidR="00926A41" w:rsidRPr="00633ECF" w:rsidRDefault="001D6B58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4EB46C14" w14:textId="158240E5" w:rsidR="00926A41" w:rsidRPr="00633ECF" w:rsidRDefault="001D6B58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unknown adults/from other pupils</w:t>
            </w:r>
          </w:p>
        </w:tc>
        <w:tc>
          <w:tcPr>
            <w:tcW w:w="5217" w:type="dxa"/>
          </w:tcPr>
          <w:p w14:paraId="4684EF65" w14:textId="77777777" w:rsidR="00926A41" w:rsidRPr="00633ECF" w:rsidRDefault="001D6B58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  <w:p w14:paraId="7AA30CA2" w14:textId="7AF1A914" w:rsidR="001D6B58" w:rsidRPr="00633ECF" w:rsidRDefault="001D6B58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Agreed protocol and procedures on this in place September 2019</w:t>
            </w:r>
            <w:r w:rsidR="00EF3D53" w:rsidRPr="00633ECF">
              <w:rPr>
                <w:rFonts w:ascii="Verdana" w:eastAsia="Times New Roman" w:hAnsi="Verdana" w:cstheme="minorHAnsi"/>
                <w:sz w:val="20"/>
                <w:szCs w:val="20"/>
              </w:rPr>
              <w:t>. Mainly, all children must be collected in accordance with the school’s supervision policy.</w:t>
            </w:r>
          </w:p>
        </w:tc>
      </w:tr>
      <w:tr w:rsidR="00633ECF" w:rsidRPr="00633ECF" w14:paraId="5DC27E18" w14:textId="77777777" w:rsidTr="00762C13">
        <w:trPr>
          <w:trHeight w:val="771"/>
        </w:trPr>
        <w:tc>
          <w:tcPr>
            <w:tcW w:w="4740" w:type="dxa"/>
            <w:vAlign w:val="center"/>
          </w:tcPr>
          <w:p w14:paraId="21876514" w14:textId="77777777" w:rsidR="00967EFD" w:rsidRPr="00633ECF" w:rsidRDefault="00967EFD" w:rsidP="00A35D67">
            <w:pPr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lastRenderedPageBreak/>
              <w:t>List of School Activities</w:t>
            </w:r>
          </w:p>
        </w:tc>
        <w:tc>
          <w:tcPr>
            <w:tcW w:w="931" w:type="dxa"/>
            <w:vAlign w:val="center"/>
          </w:tcPr>
          <w:p w14:paraId="623D841C" w14:textId="77777777" w:rsidR="00967EFD" w:rsidRPr="00633ECF" w:rsidRDefault="00967EFD" w:rsidP="00A35D67">
            <w:pPr>
              <w:pStyle w:val="NoSpacing"/>
              <w:tabs>
                <w:tab w:val="left" w:pos="1704"/>
              </w:tabs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Risk Level</w:t>
            </w:r>
          </w:p>
        </w:tc>
        <w:tc>
          <w:tcPr>
            <w:tcW w:w="4252" w:type="dxa"/>
            <w:vAlign w:val="center"/>
          </w:tcPr>
          <w:p w14:paraId="7C49400F" w14:textId="77777777" w:rsidR="00623E56" w:rsidRPr="00633ECF" w:rsidRDefault="00623E56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The School has identified the following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isk of 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h</w:t>
            </w: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arm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in respect of its activities</w:t>
            </w:r>
          </w:p>
          <w:p w14:paraId="023FD3D3" w14:textId="77777777" w:rsidR="00967EFD" w:rsidRPr="00633ECF" w:rsidRDefault="00967EFD" w:rsidP="00623E56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  <w:vAlign w:val="center"/>
          </w:tcPr>
          <w:p w14:paraId="65ADF5FB" w14:textId="373D9921" w:rsidR="00967EFD" w:rsidRPr="00633ECF" w:rsidRDefault="00623E56" w:rsidP="00A35D67">
            <w:pPr>
              <w:pStyle w:val="NoSpacing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b/>
                <w:sz w:val="20"/>
                <w:szCs w:val="20"/>
              </w:rPr>
              <w:t>The School has the following Procedures in place to address identified risks</w:t>
            </w: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 xml:space="preserve"> of harm identified in this assessment</w:t>
            </w:r>
          </w:p>
        </w:tc>
      </w:tr>
      <w:tr w:rsidR="00633ECF" w:rsidRPr="00633ECF" w14:paraId="6E522FEF" w14:textId="77777777" w:rsidTr="00762C13">
        <w:trPr>
          <w:trHeight w:val="567"/>
        </w:trPr>
        <w:tc>
          <w:tcPr>
            <w:tcW w:w="4740" w:type="dxa"/>
          </w:tcPr>
          <w:p w14:paraId="096C3C62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Use of Information and Communication Technology by pupils in school</w:t>
            </w:r>
          </w:p>
          <w:p w14:paraId="18553107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1746A094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0B8B08BD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Bullying</w:t>
            </w:r>
          </w:p>
        </w:tc>
        <w:tc>
          <w:tcPr>
            <w:tcW w:w="5217" w:type="dxa"/>
          </w:tcPr>
          <w:p w14:paraId="6FDAEC43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ICT policy</w:t>
            </w:r>
          </w:p>
          <w:p w14:paraId="3CA6A99F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Acceptable Internet Usage Policy</w:t>
            </w:r>
          </w:p>
          <w:p w14:paraId="60C6062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Anti-Bullying Policy</w:t>
            </w:r>
          </w:p>
          <w:p w14:paraId="27E74516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</w:tc>
      </w:tr>
      <w:tr w:rsidR="00633ECF" w:rsidRPr="00633ECF" w14:paraId="451B4F53" w14:textId="77777777" w:rsidTr="00762C13">
        <w:trPr>
          <w:trHeight w:val="567"/>
        </w:trPr>
        <w:tc>
          <w:tcPr>
            <w:tcW w:w="4740" w:type="dxa"/>
          </w:tcPr>
          <w:p w14:paraId="6205E6F2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Recruitment of school personnel including -</w:t>
            </w:r>
          </w:p>
          <w:p w14:paraId="1779CD53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Teachers</w:t>
            </w:r>
          </w:p>
          <w:p w14:paraId="36C6A2D9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SNA’s</w:t>
            </w:r>
          </w:p>
          <w:p w14:paraId="7D62336C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Caretaker/Secretary/Cleaners</w:t>
            </w:r>
          </w:p>
          <w:p w14:paraId="3B5BB936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Sports coaches</w:t>
            </w:r>
          </w:p>
          <w:p w14:paraId="48DD1393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External Tutors/Guest Speakers </w:t>
            </w:r>
          </w:p>
          <w:p w14:paraId="6444C8C4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Volunteers/Parents in school activities</w:t>
            </w:r>
          </w:p>
          <w:p w14:paraId="3DD6E34A" w14:textId="77777777" w:rsidR="00967EFD" w:rsidRPr="00633ECF" w:rsidRDefault="00967EFD" w:rsidP="00967EFD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Visitors/contractors present in school during school hours </w:t>
            </w:r>
          </w:p>
          <w:p w14:paraId="77DA70C9" w14:textId="77777777" w:rsidR="00967EFD" w:rsidRPr="00633ECF" w:rsidRDefault="00967EFD" w:rsidP="00A35D67">
            <w:pPr>
              <w:pStyle w:val="ListParagraph"/>
              <w:numPr>
                <w:ilvl w:val="0"/>
                <w:numId w:val="2"/>
              </w:numPr>
              <w:spacing w:beforeLines="40" w:before="96" w:after="0" w:line="240" w:lineRule="auto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Visitors/contractors present during after school activities </w:t>
            </w:r>
          </w:p>
        </w:tc>
        <w:tc>
          <w:tcPr>
            <w:tcW w:w="931" w:type="dxa"/>
          </w:tcPr>
          <w:p w14:paraId="1225C63C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E329EF9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not recognised or properly or promptly reported</w:t>
            </w:r>
          </w:p>
        </w:tc>
        <w:tc>
          <w:tcPr>
            <w:tcW w:w="5217" w:type="dxa"/>
          </w:tcPr>
          <w:p w14:paraId="0709929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 &amp; DES procedures made available to all staff</w:t>
            </w:r>
          </w:p>
          <w:p w14:paraId="154AA146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B19C727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Staff to view Tusla training module &amp; any other online training offered by PDST</w:t>
            </w:r>
          </w:p>
          <w:p w14:paraId="56FA235F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52BC542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Vetting Procedures</w:t>
            </w:r>
          </w:p>
          <w:p w14:paraId="0B3B5557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7E458E58" w14:textId="77777777" w:rsidR="00967EFD" w:rsidRPr="00633ECF" w:rsidRDefault="00700BE3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Health and Safety statement </w:t>
            </w:r>
          </w:p>
          <w:p w14:paraId="4D72B875" w14:textId="77777777" w:rsidR="00967EFD" w:rsidRPr="00633ECF" w:rsidRDefault="00967EFD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  <w:tr w:rsidR="00633ECF" w:rsidRPr="00633ECF" w14:paraId="194D663D" w14:textId="77777777" w:rsidTr="00762C13">
        <w:trPr>
          <w:trHeight w:val="567"/>
        </w:trPr>
        <w:tc>
          <w:tcPr>
            <w:tcW w:w="4740" w:type="dxa"/>
          </w:tcPr>
          <w:p w14:paraId="43BEEF6E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Application of sanctions under the school’s Code of Behaviour including detention of pupils, confiscation of phones etc.</w:t>
            </w:r>
          </w:p>
        </w:tc>
        <w:tc>
          <w:tcPr>
            <w:tcW w:w="931" w:type="dxa"/>
          </w:tcPr>
          <w:p w14:paraId="0EF4255B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4749D818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</w:t>
            </w:r>
          </w:p>
        </w:tc>
        <w:tc>
          <w:tcPr>
            <w:tcW w:w="5217" w:type="dxa"/>
          </w:tcPr>
          <w:p w14:paraId="76F3E7DB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Code of Behaviour</w:t>
            </w:r>
          </w:p>
          <w:p w14:paraId="0612C648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Supervision Policy</w:t>
            </w:r>
          </w:p>
        </w:tc>
      </w:tr>
      <w:tr w:rsidR="00633ECF" w:rsidRPr="00633ECF" w14:paraId="59BD83DD" w14:textId="77777777" w:rsidTr="00762C13">
        <w:trPr>
          <w:trHeight w:val="567"/>
        </w:trPr>
        <w:tc>
          <w:tcPr>
            <w:tcW w:w="4740" w:type="dxa"/>
          </w:tcPr>
          <w:p w14:paraId="495800D6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>Student teachers undertaking training placement in school</w:t>
            </w:r>
          </w:p>
        </w:tc>
        <w:tc>
          <w:tcPr>
            <w:tcW w:w="931" w:type="dxa"/>
          </w:tcPr>
          <w:p w14:paraId="5024E0F1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Med</w:t>
            </w:r>
          </w:p>
        </w:tc>
        <w:tc>
          <w:tcPr>
            <w:tcW w:w="4252" w:type="dxa"/>
          </w:tcPr>
          <w:p w14:paraId="31D6572B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 pupils</w:t>
            </w:r>
          </w:p>
        </w:tc>
        <w:tc>
          <w:tcPr>
            <w:tcW w:w="5217" w:type="dxa"/>
          </w:tcPr>
          <w:p w14:paraId="06DAC964" w14:textId="77777777" w:rsidR="007D7DE6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 xml:space="preserve">Policy &amp; Procedures in place </w:t>
            </w:r>
          </w:p>
          <w:p w14:paraId="126CC0B8" w14:textId="77777777" w:rsidR="00967EFD" w:rsidRPr="00633ECF" w:rsidRDefault="007D7DE6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Statement.</w:t>
            </w:r>
          </w:p>
          <w:p w14:paraId="712A1FF1" w14:textId="77777777" w:rsidR="00700BE3" w:rsidRPr="00633ECF" w:rsidRDefault="00700BE3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Child Safeguarding Statement &amp; DES procedures made available to all student teachers</w:t>
            </w:r>
          </w:p>
          <w:p w14:paraId="78185D3A" w14:textId="77777777" w:rsidR="00700BE3" w:rsidRPr="00633ECF" w:rsidRDefault="00700BE3" w:rsidP="007D7DE6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Vetting procedures</w:t>
            </w:r>
          </w:p>
        </w:tc>
      </w:tr>
      <w:tr w:rsidR="00633ECF" w:rsidRPr="00633ECF" w14:paraId="03D12FD6" w14:textId="77777777" w:rsidTr="00762C13">
        <w:trPr>
          <w:trHeight w:val="567"/>
        </w:trPr>
        <w:tc>
          <w:tcPr>
            <w:tcW w:w="4740" w:type="dxa"/>
          </w:tcPr>
          <w:p w14:paraId="5678909F" w14:textId="77777777" w:rsidR="00967EFD" w:rsidRPr="00633ECF" w:rsidRDefault="00967EFD" w:rsidP="00A35D67">
            <w:pPr>
              <w:spacing w:beforeLines="40" w:before="9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ECF">
              <w:rPr>
                <w:rFonts w:ascii="Verdana" w:hAnsi="Verdana" w:cs="Times New Roman"/>
                <w:sz w:val="20"/>
                <w:szCs w:val="20"/>
              </w:rPr>
              <w:t xml:space="preserve">Use of video/photography/other media to record school events </w:t>
            </w:r>
          </w:p>
        </w:tc>
        <w:tc>
          <w:tcPr>
            <w:tcW w:w="931" w:type="dxa"/>
          </w:tcPr>
          <w:p w14:paraId="6A510DB5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High</w:t>
            </w:r>
          </w:p>
        </w:tc>
        <w:tc>
          <w:tcPr>
            <w:tcW w:w="4252" w:type="dxa"/>
          </w:tcPr>
          <w:p w14:paraId="4287D2D0" w14:textId="77777777" w:rsidR="00967EFD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to/from pupils</w:t>
            </w:r>
          </w:p>
          <w:p w14:paraId="6FAF4B47" w14:textId="77777777" w:rsidR="007D7DE6" w:rsidRPr="00633ECF" w:rsidRDefault="007D7DE6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Harm by school personnel/unknown adults</w:t>
            </w:r>
          </w:p>
        </w:tc>
        <w:tc>
          <w:tcPr>
            <w:tcW w:w="5217" w:type="dxa"/>
          </w:tcPr>
          <w:p w14:paraId="32E7DB34" w14:textId="77777777" w:rsidR="00967EFD" w:rsidRPr="00633ECF" w:rsidRDefault="00700BE3" w:rsidP="00A35D67">
            <w:pPr>
              <w:pStyle w:val="NoSpacing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633ECF">
              <w:rPr>
                <w:rFonts w:ascii="Verdana" w:eastAsia="Times New Roman" w:hAnsi="Verdana" w:cstheme="minorHAnsi"/>
                <w:sz w:val="20"/>
                <w:szCs w:val="20"/>
              </w:rPr>
              <w:t>Data protection policy</w:t>
            </w:r>
          </w:p>
        </w:tc>
      </w:tr>
    </w:tbl>
    <w:p w14:paraId="31DBED67" w14:textId="77777777" w:rsidR="00A22869" w:rsidRPr="00633ECF" w:rsidRDefault="00A22869"/>
    <w:sectPr w:rsidR="00A22869" w:rsidRPr="00633ECF" w:rsidSect="00623E56">
      <w:pgSz w:w="16838" w:h="11906" w:orient="landscape"/>
      <w:pgMar w:top="568" w:right="1418" w:bottom="1418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44134" w14:textId="77777777" w:rsidR="00F73EC6" w:rsidRDefault="00F73EC6" w:rsidP="00623E56">
      <w:pPr>
        <w:spacing w:after="0" w:line="240" w:lineRule="auto"/>
      </w:pPr>
      <w:r>
        <w:separator/>
      </w:r>
    </w:p>
  </w:endnote>
  <w:endnote w:type="continuationSeparator" w:id="0">
    <w:p w14:paraId="00FCCDC1" w14:textId="77777777" w:rsidR="00F73EC6" w:rsidRDefault="00F73EC6" w:rsidP="006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9D57F" w14:textId="77777777" w:rsidR="00F73EC6" w:rsidRDefault="00F73EC6" w:rsidP="00623E56">
      <w:pPr>
        <w:spacing w:after="0" w:line="240" w:lineRule="auto"/>
      </w:pPr>
      <w:r>
        <w:separator/>
      </w:r>
    </w:p>
  </w:footnote>
  <w:footnote w:type="continuationSeparator" w:id="0">
    <w:p w14:paraId="43449BC5" w14:textId="77777777" w:rsidR="00F73EC6" w:rsidRDefault="00F73EC6" w:rsidP="00623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358A"/>
    <w:multiLevelType w:val="hybridMultilevel"/>
    <w:tmpl w:val="5A2236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3499"/>
    <w:multiLevelType w:val="hybridMultilevel"/>
    <w:tmpl w:val="2E1426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FD"/>
    <w:rsid w:val="0009252D"/>
    <w:rsid w:val="001468A7"/>
    <w:rsid w:val="001D6B58"/>
    <w:rsid w:val="001E3302"/>
    <w:rsid w:val="002E0337"/>
    <w:rsid w:val="005119DD"/>
    <w:rsid w:val="00623E56"/>
    <w:rsid w:val="00633E0B"/>
    <w:rsid w:val="00633ECF"/>
    <w:rsid w:val="00700BE3"/>
    <w:rsid w:val="00762C13"/>
    <w:rsid w:val="007D7DE6"/>
    <w:rsid w:val="00926A41"/>
    <w:rsid w:val="00967EFD"/>
    <w:rsid w:val="009F39D5"/>
    <w:rsid w:val="00A1177D"/>
    <w:rsid w:val="00A22869"/>
    <w:rsid w:val="00B66C1C"/>
    <w:rsid w:val="00BA3D8D"/>
    <w:rsid w:val="00C51B4F"/>
    <w:rsid w:val="00EE18C1"/>
    <w:rsid w:val="00EE3FCD"/>
    <w:rsid w:val="00EF3D53"/>
    <w:rsid w:val="00F7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93206"/>
  <w15:docId w15:val="{6FF55D20-BD82-4B11-8AB3-D6B653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EFD"/>
    <w:pPr>
      <w:ind w:left="720"/>
      <w:contextualSpacing/>
    </w:pPr>
  </w:style>
  <w:style w:type="table" w:styleId="TableGrid">
    <w:name w:val="Table Grid"/>
    <w:basedOn w:val="TableNormal"/>
    <w:uiPriority w:val="39"/>
    <w:rsid w:val="0096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7EFD"/>
    <w:pPr>
      <w:spacing w:after="0" w:line="240" w:lineRule="auto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3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3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</dc:creator>
  <cp:lastModifiedBy>sbnurney@gmail.com</cp:lastModifiedBy>
  <cp:revision>3</cp:revision>
  <cp:lastPrinted>2023-09-19T20:14:00Z</cp:lastPrinted>
  <dcterms:created xsi:type="dcterms:W3CDTF">2024-09-06T19:14:00Z</dcterms:created>
  <dcterms:modified xsi:type="dcterms:W3CDTF">2024-10-10T18:34:00Z</dcterms:modified>
</cp:coreProperties>
</file>