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F33159">
            <w:rPr>
              <w:noProof/>
              <w:lang w:val="en-IE" w:eastAsia="en-IE"/>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491490"/>
                    <wp:effectExtent l="9525" t="8255" r="15240" b="1460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49149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8532B0" w:rsidRPr="00910060" w:rsidRDefault="008532B0" w:rsidP="00910060">
                                    <w:pPr>
                                      <w:pStyle w:val="NoSpacing"/>
                                      <w:jc w:val="center"/>
                                      <w:rPr>
                                        <w:rFonts w:asciiTheme="majorHAnsi" w:eastAsiaTheme="majorEastAsia" w:hAnsiTheme="majorHAnsi" w:cstheme="majorBidi"/>
                                        <w:b/>
                                        <w:sz w:val="72"/>
                                        <w:szCs w:val="72"/>
                                      </w:rPr>
                                    </w:pPr>
                                    <w:r w:rsidRPr="00B94BFA">
                                      <w:rPr>
                                        <w:rFonts w:asciiTheme="majorHAnsi" w:eastAsiaTheme="majorEastAsia" w:hAnsiTheme="majorHAnsi" w:cstheme="majorBidi"/>
                                        <w:b/>
                                        <w:sz w:val="52"/>
                                        <w:szCs w:val="52"/>
                                      </w:rPr>
                                      <w:t xml:space="preserve">5 Year </w:t>
                                    </w:r>
                                    <w:r w:rsidRPr="00B94BFA">
                                      <w:rPr>
                                        <w:rFonts w:asciiTheme="majorHAnsi" w:eastAsiaTheme="majorEastAsia" w:hAnsiTheme="majorHAnsi" w:cstheme="majorBidi"/>
                                        <w:b/>
                                        <w:sz w:val="52"/>
                                        <w:szCs w:val="52"/>
                                        <w:lang w:val="en-IE"/>
                                      </w:rPr>
                                      <w:t>Digital Learning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26" style="position:absolute;margin-left:0;margin-top:0;width:549.3pt;height:38.7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8532B0" w:rsidRPr="00910060" w:rsidRDefault="008532B0" w:rsidP="00910060">
                              <w:pPr>
                                <w:pStyle w:val="NoSpacing"/>
                                <w:jc w:val="center"/>
                                <w:rPr>
                                  <w:rFonts w:asciiTheme="majorHAnsi" w:eastAsiaTheme="majorEastAsia" w:hAnsiTheme="majorHAnsi" w:cstheme="majorBidi"/>
                                  <w:b/>
                                  <w:sz w:val="72"/>
                                  <w:szCs w:val="72"/>
                                </w:rPr>
                              </w:pPr>
                              <w:r w:rsidRPr="00B94BFA">
                                <w:rPr>
                                  <w:rFonts w:asciiTheme="majorHAnsi" w:eastAsiaTheme="majorEastAsia" w:hAnsiTheme="majorHAnsi" w:cstheme="majorBidi"/>
                                  <w:b/>
                                  <w:sz w:val="52"/>
                                  <w:szCs w:val="52"/>
                                </w:rPr>
                                <w:t xml:space="preserve">5 Year </w:t>
                              </w:r>
                              <w:r w:rsidRPr="00B94BFA">
                                <w:rPr>
                                  <w:rFonts w:asciiTheme="majorHAnsi" w:eastAsiaTheme="majorEastAsia" w:hAnsiTheme="majorHAnsi" w:cstheme="majorBidi"/>
                                  <w:b/>
                                  <w:sz w:val="52"/>
                                  <w:szCs w:val="52"/>
                                  <w:lang w:val="en-IE"/>
                                </w:rPr>
                                <w:t>Digital Learning Plan</w:t>
                              </w:r>
                            </w:p>
                          </w:sdtContent>
                        </w:sdt>
                      </w:txbxContent>
                    </v:textbox>
                    <w10:wrap anchorx="page" anchory="page"/>
                  </v:rect>
                </w:pict>
              </mc:Fallback>
            </mc:AlternateContent>
          </w:r>
          <w:r w:rsidR="00F33159">
            <w:rPr>
              <w:noProof/>
              <w:lang w:val="en-IE" w:eastAsia="en-IE"/>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108960" cy="100584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8532B0" w:rsidRDefault="008532B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532B0" w:rsidRDefault="008532B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8532B0" w:rsidRPr="00910060" w:rsidRDefault="008532B0">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8532B0" w:rsidRPr="00910060" w:rsidRDefault="008532B0">
                                      <w:pPr>
                                        <w:pStyle w:val="NoSpacing"/>
                                        <w:spacing w:line="360" w:lineRule="auto"/>
                                        <w:rPr>
                                          <w:rFonts w:ascii="Verdana" w:hAnsi="Verdana"/>
                                          <w:b/>
                                          <w:sz w:val="28"/>
                                          <w:szCs w:val="28"/>
                                        </w:rPr>
                                      </w:pPr>
                                      <w:r>
                                        <w:rPr>
                                          <w:rFonts w:ascii="Verdana" w:hAnsi="Verdana"/>
                                          <w:b/>
                                          <w:sz w:val="28"/>
                                          <w:szCs w:val="28"/>
                                        </w:rPr>
                                        <w:t>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7" style="position:absolute;margin-left:193.6pt;margin-top:0;width:244.8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8532B0" w:rsidRDefault="008532B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rsidR="008532B0" w:rsidRDefault="008532B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8532B0" w:rsidRPr="00910060" w:rsidRDefault="008532B0">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8532B0" w:rsidRPr="00910060" w:rsidRDefault="008532B0">
                                <w:pPr>
                                  <w:pStyle w:val="NoSpacing"/>
                                  <w:spacing w:line="360" w:lineRule="auto"/>
                                  <w:rPr>
                                    <w:rFonts w:ascii="Verdana" w:hAnsi="Verdana"/>
                                    <w:b/>
                                    <w:sz w:val="28"/>
                                    <w:szCs w:val="28"/>
                                  </w:rPr>
                                </w:pPr>
                                <w:r>
                                  <w:rPr>
                                    <w:rFonts w:ascii="Verdana" w:hAnsi="Verdana"/>
                                    <w:b/>
                                    <w:sz w:val="28"/>
                                    <w:szCs w:val="28"/>
                                  </w:rPr>
                                  <w:t>2016+</w:t>
                                </w:r>
                              </w:p>
                            </w:sdtContent>
                          </w:sdt>
                        </w:txbxContent>
                      </v:textbox>
                    </v:rect>
                    <w10:wrap anchorx="page" anchory="page"/>
                  </v:group>
                </w:pict>
              </mc:Fallback>
            </mc:AlternateConten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8532B0"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0F351C"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5 </w:t>
      </w:r>
      <w:r w:rsidR="0006306C">
        <w:rPr>
          <w:rFonts w:ascii="Verdana" w:eastAsia="Calibri" w:hAnsi="Verdana" w:cs="Times-BoldItalic"/>
          <w:b/>
          <w:bCs/>
          <w:iCs/>
          <w:lang w:val="en-IE"/>
        </w:rPr>
        <w:t>Year E-Learning Plan</w:t>
      </w:r>
      <w:r w:rsidR="00160091">
        <w:rPr>
          <w:rFonts w:ascii="Verdana" w:eastAsia="Calibri" w:hAnsi="Verdana" w:cs="Times-BoldItalic"/>
          <w:b/>
          <w:bCs/>
          <w:iCs/>
          <w:lang w:val="en-IE"/>
        </w:rPr>
        <w:t xml:space="preserve"> </w:t>
      </w:r>
    </w:p>
    <w:p w:rsidR="005E5068" w:rsidRDefault="005E5068" w:rsidP="0036132B">
      <w:pPr>
        <w:jc w:val="both"/>
        <w:rPr>
          <w:rFonts w:ascii="Verdana" w:hAnsi="Verdana"/>
          <w:b/>
          <w:sz w:val="20"/>
          <w:szCs w:val="20"/>
          <w:lang w:val="en-IE"/>
        </w:rPr>
      </w:pPr>
    </w:p>
    <w:p w:rsidR="00B118D3" w:rsidRPr="00B118D3" w:rsidRDefault="00972B63" w:rsidP="00B118D3">
      <w:pPr>
        <w:pStyle w:val="NormalWeb"/>
        <w:spacing w:before="0" w:beforeAutospacing="0"/>
        <w:jc w:val="both"/>
        <w:rPr>
          <w:rFonts w:ascii="Verdana" w:hAnsi="Verdana"/>
          <w:b/>
          <w:sz w:val="22"/>
          <w:szCs w:val="22"/>
          <w:lang w:val="en-IE"/>
        </w:rPr>
      </w:pPr>
      <w:r w:rsidRPr="00B118D3">
        <w:rPr>
          <w:rFonts w:ascii="Verdana" w:hAnsi="Verdana"/>
          <w:b/>
          <w:sz w:val="22"/>
          <w:szCs w:val="22"/>
          <w:lang w:val="en-IE"/>
        </w:rPr>
        <w:t>Introduction:</w:t>
      </w:r>
    </w:p>
    <w:p w:rsidR="00972B63" w:rsidRPr="00B118D3" w:rsidRDefault="00972B63" w:rsidP="00B118D3">
      <w:pPr>
        <w:pStyle w:val="NormalWeb"/>
        <w:spacing w:before="0" w:beforeAutospacing="0"/>
        <w:jc w:val="both"/>
        <w:rPr>
          <w:rFonts w:ascii="Verdana" w:hAnsi="Verdana"/>
          <w:b/>
          <w:sz w:val="20"/>
          <w:szCs w:val="20"/>
          <w:lang w:val="en-IE"/>
        </w:rPr>
      </w:pPr>
      <w:r w:rsidRPr="00B118D3">
        <w:rPr>
          <w:rFonts w:ascii="Verdana" w:hAnsi="Verdana" w:cs="Arial"/>
          <w:color w:val="000000"/>
          <w:sz w:val="20"/>
          <w:szCs w:val="20"/>
        </w:rPr>
        <w:t xml:space="preserve">The development of this plan was set out as a priority area by the school to comply with </w:t>
      </w:r>
      <w:r w:rsidR="00052E3F" w:rsidRPr="00B118D3">
        <w:rPr>
          <w:rFonts w:ascii="Verdana" w:hAnsi="Verdana" w:cs="Arial"/>
          <w:color w:val="000000"/>
          <w:sz w:val="20"/>
          <w:szCs w:val="20"/>
        </w:rPr>
        <w:t xml:space="preserve">the </w:t>
      </w:r>
      <w:r w:rsidRPr="00B118D3">
        <w:rPr>
          <w:rFonts w:ascii="Verdana" w:hAnsi="Verdana" w:cs="Arial"/>
          <w:color w:val="000000"/>
          <w:sz w:val="20"/>
          <w:szCs w:val="20"/>
        </w:rPr>
        <w:t xml:space="preserve">Department of Education </w:t>
      </w:r>
      <w:r w:rsidR="00052E3F" w:rsidRPr="00B118D3">
        <w:rPr>
          <w:rFonts w:ascii="Verdana" w:hAnsi="Verdana" w:cs="Arial"/>
          <w:color w:val="000000"/>
          <w:sz w:val="20"/>
          <w:szCs w:val="20"/>
        </w:rPr>
        <w:t>publications ‘</w:t>
      </w:r>
      <w:r w:rsidRPr="00B118D3">
        <w:rPr>
          <w:rFonts w:ascii="Verdana" w:hAnsi="Verdana" w:cs="Arial"/>
          <w:color w:val="000000"/>
          <w:sz w:val="20"/>
          <w:szCs w:val="20"/>
        </w:rPr>
        <w:t>circular 0001/2017</w:t>
      </w:r>
      <w:r w:rsidR="00052E3F" w:rsidRPr="00B118D3">
        <w:rPr>
          <w:rFonts w:ascii="Verdana" w:hAnsi="Verdana" w:cs="Arial"/>
          <w:color w:val="000000"/>
          <w:sz w:val="20"/>
          <w:szCs w:val="20"/>
        </w:rPr>
        <w:t>’</w:t>
      </w:r>
      <w:r w:rsidRPr="00B118D3">
        <w:rPr>
          <w:rFonts w:ascii="Verdana" w:hAnsi="Verdana" w:cs="Arial"/>
          <w:color w:val="000000"/>
          <w:sz w:val="20"/>
          <w:szCs w:val="20"/>
        </w:rPr>
        <w:t xml:space="preserve"> and </w:t>
      </w:r>
      <w:r w:rsidR="00052E3F" w:rsidRPr="00B118D3">
        <w:rPr>
          <w:rFonts w:ascii="Verdana" w:hAnsi="Verdana" w:cs="Arial"/>
          <w:color w:val="000000"/>
          <w:sz w:val="20"/>
          <w:szCs w:val="20"/>
        </w:rPr>
        <w:t>‘Digital Strategy for Schools’.</w:t>
      </w:r>
    </w:p>
    <w:p w:rsidR="00052E3F" w:rsidRPr="00B118D3" w:rsidRDefault="00972B63"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t>There are four key aspects to this plan:</w:t>
      </w:r>
    </w:p>
    <w:p w:rsidR="00052E3F" w:rsidRPr="00B118D3" w:rsidRDefault="00972B63" w:rsidP="00B118D3">
      <w:pPr>
        <w:pStyle w:val="NormalWeb"/>
        <w:numPr>
          <w:ilvl w:val="0"/>
          <w:numId w:val="14"/>
        </w:numPr>
        <w:spacing w:before="0" w:beforeAutospacing="0"/>
        <w:jc w:val="both"/>
        <w:rPr>
          <w:rFonts w:ascii="Verdana" w:hAnsi="Verdana" w:cs="Arial"/>
          <w:color w:val="000000"/>
          <w:sz w:val="20"/>
          <w:szCs w:val="20"/>
        </w:rPr>
      </w:pPr>
      <w:r w:rsidRPr="00B118D3">
        <w:rPr>
          <w:rFonts w:ascii="Verdana" w:hAnsi="Verdana" w:cs="Arial"/>
          <w:color w:val="000000"/>
          <w:sz w:val="20"/>
          <w:szCs w:val="20"/>
        </w:rPr>
        <w:t>Overall approach to e-learning to include the role of school leadership, planning for e-learning and the vision of an e-learning culture in the school.</w:t>
      </w:r>
    </w:p>
    <w:p w:rsidR="00052E3F" w:rsidRPr="00B118D3" w:rsidRDefault="00972B63" w:rsidP="00B118D3">
      <w:pPr>
        <w:pStyle w:val="NormalWeb"/>
        <w:numPr>
          <w:ilvl w:val="0"/>
          <w:numId w:val="14"/>
        </w:numPr>
        <w:spacing w:before="0" w:beforeAutospacing="0"/>
        <w:jc w:val="both"/>
        <w:rPr>
          <w:rFonts w:ascii="Verdana" w:hAnsi="Verdana" w:cs="Arial"/>
          <w:color w:val="000000"/>
          <w:sz w:val="20"/>
          <w:szCs w:val="20"/>
        </w:rPr>
      </w:pPr>
      <w:r w:rsidRPr="00B118D3">
        <w:rPr>
          <w:rFonts w:ascii="Verdana" w:hAnsi="Verdana" w:cs="Arial"/>
          <w:color w:val="000000"/>
          <w:sz w:val="20"/>
          <w:szCs w:val="20"/>
        </w:rPr>
        <w:t>ICT in the curriculum, to include targets for each class level and examples of best practice in the school.</w:t>
      </w:r>
    </w:p>
    <w:p w:rsidR="00052E3F" w:rsidRPr="00B118D3" w:rsidRDefault="00972B63" w:rsidP="00B118D3">
      <w:pPr>
        <w:pStyle w:val="NormalWeb"/>
        <w:numPr>
          <w:ilvl w:val="0"/>
          <w:numId w:val="14"/>
        </w:numPr>
        <w:spacing w:before="0" w:beforeAutospacing="0"/>
        <w:jc w:val="both"/>
        <w:rPr>
          <w:rFonts w:ascii="Verdana" w:hAnsi="Verdana" w:cs="Arial"/>
          <w:color w:val="000000"/>
          <w:sz w:val="20"/>
          <w:szCs w:val="20"/>
        </w:rPr>
      </w:pPr>
      <w:r w:rsidRPr="00B118D3">
        <w:rPr>
          <w:rFonts w:ascii="Verdana" w:hAnsi="Verdana" w:cs="Arial"/>
          <w:color w:val="000000"/>
          <w:sz w:val="20"/>
          <w:szCs w:val="20"/>
        </w:rPr>
        <w:t>Professional development issues, to include staff training.</w:t>
      </w:r>
    </w:p>
    <w:p w:rsidR="00B118D3" w:rsidRDefault="00972B63" w:rsidP="00052E3F">
      <w:pPr>
        <w:pStyle w:val="NormalWeb"/>
        <w:numPr>
          <w:ilvl w:val="0"/>
          <w:numId w:val="14"/>
        </w:numPr>
        <w:spacing w:before="0" w:beforeAutospacing="0"/>
        <w:jc w:val="both"/>
        <w:rPr>
          <w:rFonts w:ascii="Verdana" w:hAnsi="Verdana" w:cs="Arial"/>
          <w:color w:val="000000"/>
          <w:sz w:val="20"/>
          <w:szCs w:val="20"/>
        </w:rPr>
      </w:pPr>
      <w:r w:rsidRPr="00B118D3">
        <w:rPr>
          <w:rFonts w:ascii="Verdana" w:hAnsi="Verdana" w:cs="Arial"/>
          <w:color w:val="000000"/>
          <w:sz w:val="20"/>
          <w:szCs w:val="20"/>
        </w:rPr>
        <w:t xml:space="preserve">The ICT infrastructure in the </w:t>
      </w:r>
      <w:r w:rsidR="00052E3F" w:rsidRPr="00B118D3">
        <w:rPr>
          <w:rFonts w:ascii="Verdana" w:hAnsi="Verdana" w:cs="Arial"/>
          <w:color w:val="000000"/>
          <w:sz w:val="20"/>
          <w:szCs w:val="20"/>
        </w:rPr>
        <w:t>school,</w:t>
      </w:r>
      <w:r w:rsidR="00B118D3">
        <w:rPr>
          <w:rFonts w:ascii="Verdana" w:hAnsi="Verdana" w:cs="Arial"/>
          <w:color w:val="000000"/>
          <w:sz w:val="20"/>
          <w:szCs w:val="20"/>
        </w:rPr>
        <w:t xml:space="preserve"> to include a maintenance </w:t>
      </w:r>
      <w:r w:rsidRPr="00B118D3">
        <w:rPr>
          <w:rFonts w:ascii="Verdana" w:hAnsi="Verdana" w:cs="Arial"/>
          <w:color w:val="000000"/>
          <w:sz w:val="20"/>
          <w:szCs w:val="20"/>
        </w:rPr>
        <w:t>and refurbishment plan, budget and technical issues.</w:t>
      </w:r>
    </w:p>
    <w:p w:rsidR="00972B63" w:rsidRPr="00B118D3" w:rsidRDefault="00972B63" w:rsidP="00B118D3">
      <w:pPr>
        <w:pStyle w:val="NormalWeb"/>
        <w:spacing w:before="0" w:beforeAutospacing="0"/>
        <w:jc w:val="both"/>
        <w:rPr>
          <w:rFonts w:ascii="Verdana" w:hAnsi="Verdana" w:cs="Arial"/>
          <w:color w:val="000000"/>
          <w:sz w:val="22"/>
          <w:szCs w:val="22"/>
        </w:rPr>
      </w:pPr>
      <w:r w:rsidRPr="00B118D3">
        <w:rPr>
          <w:rFonts w:ascii="Verdana" w:hAnsi="Verdana" w:cs="Arial"/>
          <w:b/>
          <w:bCs/>
          <w:color w:val="000000"/>
          <w:sz w:val="22"/>
          <w:szCs w:val="22"/>
        </w:rPr>
        <w:t>Overall approach towards e-learning</w:t>
      </w:r>
      <w:r w:rsidR="00B118D3" w:rsidRPr="00B118D3">
        <w:rPr>
          <w:rFonts w:ascii="Verdana" w:hAnsi="Verdana" w:cs="Arial"/>
          <w:b/>
          <w:bCs/>
          <w:color w:val="000000"/>
          <w:sz w:val="22"/>
          <w:szCs w:val="22"/>
        </w:rPr>
        <w:t>:</w:t>
      </w:r>
    </w:p>
    <w:p w:rsidR="00972B63" w:rsidRPr="00B118D3" w:rsidRDefault="00972B63"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t>Vi</w:t>
      </w:r>
      <w:r w:rsidR="00052E3F" w:rsidRPr="00B118D3">
        <w:rPr>
          <w:rFonts w:ascii="Verdana" w:hAnsi="Verdana" w:cs="Arial"/>
          <w:color w:val="000000"/>
          <w:sz w:val="20"/>
          <w:szCs w:val="20"/>
        </w:rPr>
        <w:t>sion for e-learning here in Scoil Bhríde</w:t>
      </w:r>
      <w:r w:rsidR="00B118D3">
        <w:rPr>
          <w:rFonts w:ascii="Verdana" w:hAnsi="Verdana" w:cs="Arial"/>
          <w:color w:val="000000"/>
          <w:sz w:val="20"/>
          <w:szCs w:val="20"/>
        </w:rPr>
        <w:t>:</w:t>
      </w:r>
    </w:p>
    <w:p w:rsidR="00972B63" w:rsidRPr="00B118D3" w:rsidRDefault="00972B63"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t>In line with the guidance provided by the National Council for Technology in Educ</w:t>
      </w:r>
      <w:r w:rsidR="00B118D3">
        <w:rPr>
          <w:rFonts w:ascii="Verdana" w:hAnsi="Verdana" w:cs="Arial"/>
          <w:color w:val="000000"/>
          <w:sz w:val="20"/>
          <w:szCs w:val="20"/>
        </w:rPr>
        <w:t>ation (NCTE), the </w:t>
      </w:r>
      <w:r w:rsidR="00052E3F" w:rsidRPr="00B118D3">
        <w:rPr>
          <w:rFonts w:ascii="Verdana" w:hAnsi="Verdana" w:cs="Arial"/>
          <w:color w:val="000000"/>
          <w:sz w:val="20"/>
          <w:szCs w:val="20"/>
        </w:rPr>
        <w:t>approach in Scoil Bhríde</w:t>
      </w:r>
      <w:r w:rsidRPr="00B118D3">
        <w:rPr>
          <w:rFonts w:ascii="Verdana" w:hAnsi="Verdana" w:cs="Arial"/>
          <w:color w:val="000000"/>
          <w:sz w:val="20"/>
          <w:szCs w:val="20"/>
        </w:rPr>
        <w:t xml:space="preserve"> is to </w:t>
      </w:r>
      <w:r w:rsidR="00B118D3" w:rsidRPr="00B118D3">
        <w:rPr>
          <w:rFonts w:ascii="Verdana" w:hAnsi="Verdana" w:cs="Arial"/>
          <w:color w:val="000000"/>
          <w:sz w:val="20"/>
          <w:szCs w:val="20"/>
        </w:rPr>
        <w:t>emphasize</w:t>
      </w:r>
      <w:r w:rsidRPr="00B118D3">
        <w:rPr>
          <w:rFonts w:ascii="Verdana" w:hAnsi="Verdana" w:cs="Arial"/>
          <w:color w:val="000000"/>
          <w:sz w:val="20"/>
          <w:szCs w:val="20"/>
        </w:rPr>
        <w:t xml:space="preserve"> the integration of ICT across the curriculum, in order to improve the quality of teaching and learning. Therefore ICT is not a subject or a curriculum in its own right. It is a </w:t>
      </w:r>
      <w:r w:rsidR="00052E3F" w:rsidRPr="00B118D3">
        <w:rPr>
          <w:rFonts w:ascii="Verdana" w:hAnsi="Verdana" w:cs="Arial"/>
          <w:color w:val="000000"/>
          <w:sz w:val="20"/>
          <w:szCs w:val="20"/>
        </w:rPr>
        <w:t>tool that can add value to the</w:t>
      </w:r>
      <w:r w:rsidR="00B118D3" w:rsidRPr="00B118D3">
        <w:rPr>
          <w:rFonts w:ascii="Verdana" w:hAnsi="Verdana" w:cs="Arial"/>
          <w:color w:val="000000"/>
          <w:sz w:val="20"/>
          <w:szCs w:val="20"/>
        </w:rPr>
        <w:t> teaching</w:t>
      </w:r>
      <w:r w:rsidRPr="00B118D3">
        <w:rPr>
          <w:rFonts w:ascii="Verdana" w:hAnsi="Verdana" w:cs="Arial"/>
          <w:color w:val="000000"/>
          <w:sz w:val="20"/>
          <w:szCs w:val="20"/>
        </w:rPr>
        <w:t xml:space="preserve"> and l</w:t>
      </w:r>
      <w:r w:rsidR="00052E3F" w:rsidRPr="00B118D3">
        <w:rPr>
          <w:rFonts w:ascii="Verdana" w:hAnsi="Verdana" w:cs="Arial"/>
          <w:color w:val="000000"/>
          <w:sz w:val="20"/>
          <w:szCs w:val="20"/>
        </w:rPr>
        <w:t xml:space="preserve">earning process when it is used </w:t>
      </w:r>
      <w:r w:rsidRPr="00B118D3">
        <w:rPr>
          <w:rFonts w:ascii="Verdana" w:hAnsi="Verdana" w:cs="Arial"/>
          <w:color w:val="000000"/>
          <w:sz w:val="20"/>
          <w:szCs w:val="20"/>
        </w:rPr>
        <w:t>appropriately. The purpose of computer literacy is the same as all teaching and lea</w:t>
      </w:r>
      <w:r w:rsidR="00052E3F" w:rsidRPr="00B118D3">
        <w:rPr>
          <w:rFonts w:ascii="Verdana" w:hAnsi="Verdana" w:cs="Arial"/>
          <w:color w:val="000000"/>
          <w:sz w:val="20"/>
          <w:szCs w:val="20"/>
        </w:rPr>
        <w:t>rning, to </w:t>
      </w:r>
      <w:r w:rsidRPr="00B118D3">
        <w:rPr>
          <w:rFonts w:ascii="Verdana" w:hAnsi="Verdana" w:cs="Arial"/>
          <w:color w:val="000000"/>
          <w:sz w:val="20"/>
          <w:szCs w:val="20"/>
        </w:rPr>
        <w:t>awaken and to support the development of intellectual curiosity. </w:t>
      </w:r>
    </w:p>
    <w:p w:rsidR="00972B63" w:rsidRPr="00B118D3" w:rsidRDefault="00972B63"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t>However, parents and teachers can overestimate the benefits of exposure to ICT for children. Some suggest that technology does little beyond distract children from real learning opportunities much of which could better be accomplished by pen and paper and traditional teaching. While children may have a passionate engagement with technology, some research suggests that it can lead them to trial and error responses (click and see) and guesswork answers. Technology can detract from time spent socially, from imagining.</w:t>
      </w:r>
    </w:p>
    <w:p w:rsidR="00972B63" w:rsidRPr="00B118D3" w:rsidRDefault="00972B63"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t xml:space="preserve">At the same time, we are educating children who live in a technological age (digital natives) and so our teaching and learning must reflect that reality. Pedagogically, e-learning can be highly motivating for the learner and particularly for those children who find the more traditional methodologies of the school setting constraining. In that light, we will strive to </w:t>
      </w:r>
      <w:r w:rsidR="00B118D3" w:rsidRPr="00B118D3">
        <w:rPr>
          <w:rFonts w:ascii="Verdana" w:hAnsi="Verdana" w:cs="Arial"/>
          <w:color w:val="000000"/>
          <w:sz w:val="20"/>
          <w:szCs w:val="20"/>
        </w:rPr>
        <w:t>maximize</w:t>
      </w:r>
      <w:r w:rsidR="00052E3F" w:rsidRPr="00B118D3">
        <w:rPr>
          <w:rFonts w:ascii="Verdana" w:hAnsi="Verdana" w:cs="Arial"/>
          <w:color w:val="000000"/>
          <w:sz w:val="20"/>
          <w:szCs w:val="20"/>
        </w:rPr>
        <w:t xml:space="preserve"> the potential for children’s </w:t>
      </w:r>
      <w:r w:rsidRPr="00B118D3">
        <w:rPr>
          <w:rFonts w:ascii="Verdana" w:hAnsi="Verdana" w:cs="Arial"/>
          <w:color w:val="000000"/>
          <w:sz w:val="20"/>
          <w:szCs w:val="20"/>
        </w:rPr>
        <w:t>learning using ICT, where appropriate.</w:t>
      </w:r>
    </w:p>
    <w:p w:rsidR="00972B63" w:rsidRPr="00B118D3" w:rsidRDefault="00972B63"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t>Our vision for e-learning is about trying to ensure that the children begin to develop a critical appreciation of the role of ICT in society and develop habits which reflect an ethical and responsible use of ICT.</w:t>
      </w:r>
    </w:p>
    <w:p w:rsidR="00972B63" w:rsidRDefault="00972B63" w:rsidP="00972B63">
      <w:pPr>
        <w:pStyle w:val="NormalWeb"/>
        <w:spacing w:before="0" w:beforeAutospacing="0"/>
        <w:rPr>
          <w:rFonts w:ascii="Arial" w:hAnsi="Arial" w:cs="Arial"/>
          <w:color w:val="000000"/>
          <w:sz w:val="21"/>
          <w:szCs w:val="21"/>
        </w:rPr>
      </w:pPr>
      <w:r>
        <w:rPr>
          <w:rFonts w:ascii="Arial" w:hAnsi="Arial" w:cs="Arial"/>
          <w:color w:val="000000"/>
          <w:sz w:val="21"/>
          <w:szCs w:val="21"/>
        </w:rPr>
        <w:t> </w:t>
      </w:r>
    </w:p>
    <w:p w:rsidR="00972B63" w:rsidRPr="00B118D3" w:rsidRDefault="00052E3F" w:rsidP="00B118D3">
      <w:pPr>
        <w:pStyle w:val="NormalWeb"/>
        <w:spacing w:before="0" w:beforeAutospacing="0"/>
        <w:jc w:val="both"/>
        <w:rPr>
          <w:rFonts w:ascii="Verdana" w:hAnsi="Verdana" w:cs="Arial"/>
          <w:color w:val="000000"/>
          <w:sz w:val="20"/>
          <w:szCs w:val="20"/>
        </w:rPr>
      </w:pPr>
      <w:r w:rsidRPr="00B118D3">
        <w:rPr>
          <w:rFonts w:ascii="Verdana" w:hAnsi="Verdana" w:cs="Arial"/>
          <w:color w:val="000000"/>
          <w:sz w:val="20"/>
          <w:szCs w:val="20"/>
        </w:rPr>
        <w:lastRenderedPageBreak/>
        <w:t>Scoil Bhríde</w:t>
      </w:r>
      <w:r w:rsidR="00972B63" w:rsidRPr="00B118D3">
        <w:rPr>
          <w:rFonts w:ascii="Verdana" w:hAnsi="Verdana" w:cs="Arial"/>
          <w:color w:val="000000"/>
          <w:sz w:val="20"/>
          <w:szCs w:val="20"/>
        </w:rPr>
        <w:t xml:space="preserve"> is committed to the implementation of an e-learning policy based on the following principles:</w:t>
      </w:r>
    </w:p>
    <w:p w:rsidR="00972B63" w:rsidRPr="00B118D3" w:rsidRDefault="00972B63" w:rsidP="00B118D3">
      <w:pPr>
        <w:numPr>
          <w:ilvl w:val="0"/>
          <w:numId w:val="13"/>
        </w:numPr>
        <w:spacing w:before="100" w:beforeAutospacing="1" w:after="100" w:afterAutospacing="1"/>
        <w:ind w:left="75"/>
        <w:jc w:val="both"/>
        <w:rPr>
          <w:rFonts w:ascii="Verdana" w:hAnsi="Verdana" w:cs="Arial"/>
          <w:color w:val="000000"/>
          <w:sz w:val="20"/>
          <w:szCs w:val="20"/>
        </w:rPr>
      </w:pPr>
      <w:r w:rsidRPr="00B118D3">
        <w:rPr>
          <w:rFonts w:ascii="Verdana" w:hAnsi="Verdana" w:cs="Arial"/>
          <w:color w:val="000000"/>
          <w:sz w:val="20"/>
          <w:szCs w:val="20"/>
        </w:rPr>
        <w:t>ICT is a cross curricular tool, not a subject in its own right</w:t>
      </w:r>
    </w:p>
    <w:p w:rsidR="00972B63" w:rsidRPr="00B118D3" w:rsidRDefault="00972B63" w:rsidP="00B118D3">
      <w:pPr>
        <w:numPr>
          <w:ilvl w:val="0"/>
          <w:numId w:val="13"/>
        </w:numPr>
        <w:spacing w:before="100" w:beforeAutospacing="1" w:after="100" w:afterAutospacing="1"/>
        <w:ind w:left="75"/>
        <w:jc w:val="both"/>
        <w:rPr>
          <w:rFonts w:ascii="Verdana" w:hAnsi="Verdana" w:cs="Arial"/>
          <w:color w:val="000000"/>
          <w:sz w:val="20"/>
          <w:szCs w:val="20"/>
        </w:rPr>
      </w:pPr>
      <w:r w:rsidRPr="00B118D3">
        <w:rPr>
          <w:rFonts w:ascii="Verdana" w:hAnsi="Verdana" w:cs="Arial"/>
          <w:color w:val="000000"/>
          <w:sz w:val="20"/>
          <w:szCs w:val="20"/>
        </w:rPr>
        <w:t>ICT is an essential part of the administration of the school</w:t>
      </w:r>
    </w:p>
    <w:p w:rsidR="00972B63" w:rsidRPr="00B118D3" w:rsidRDefault="00972B63" w:rsidP="00B118D3">
      <w:pPr>
        <w:numPr>
          <w:ilvl w:val="0"/>
          <w:numId w:val="13"/>
        </w:numPr>
        <w:spacing w:before="100" w:beforeAutospacing="1" w:after="100" w:afterAutospacing="1"/>
        <w:ind w:left="75"/>
        <w:jc w:val="both"/>
        <w:rPr>
          <w:rFonts w:ascii="Verdana" w:hAnsi="Verdana" w:cs="Arial"/>
          <w:color w:val="000000"/>
          <w:sz w:val="20"/>
          <w:szCs w:val="20"/>
        </w:rPr>
      </w:pPr>
      <w:r w:rsidRPr="00B118D3">
        <w:rPr>
          <w:rFonts w:ascii="Verdana" w:hAnsi="Verdana" w:cs="Arial"/>
          <w:color w:val="000000"/>
          <w:sz w:val="20"/>
          <w:szCs w:val="20"/>
        </w:rPr>
        <w:t>Schools have a role to ensure that all pupils in the school, not just those with access to technology at home,  can access an e-learning environment</w:t>
      </w:r>
    </w:p>
    <w:p w:rsidR="00052E3F" w:rsidRDefault="00052E3F" w:rsidP="0036132B">
      <w:pPr>
        <w:jc w:val="both"/>
        <w:rPr>
          <w:rFonts w:ascii="Verdana" w:hAnsi="Verdana"/>
          <w:b/>
          <w:sz w:val="22"/>
          <w:szCs w:val="22"/>
          <w:lang w:val="en-IE"/>
        </w:rPr>
      </w:pPr>
      <w:r>
        <w:rPr>
          <w:rFonts w:ascii="Verdana" w:hAnsi="Verdana"/>
          <w:b/>
          <w:sz w:val="22"/>
          <w:szCs w:val="22"/>
          <w:lang w:val="en-IE"/>
        </w:rPr>
        <w:t>Circular 0001/2017</w:t>
      </w:r>
    </w:p>
    <w:p w:rsidR="00972B63" w:rsidRPr="00B118D3" w:rsidRDefault="00052E3F" w:rsidP="0036132B">
      <w:pPr>
        <w:jc w:val="both"/>
        <w:rPr>
          <w:rFonts w:ascii="Verdana" w:hAnsi="Verdana"/>
          <w:sz w:val="20"/>
          <w:szCs w:val="20"/>
          <w:lang w:val="en-IE"/>
        </w:rPr>
      </w:pPr>
      <w:r w:rsidRPr="00B118D3">
        <w:rPr>
          <w:rFonts w:ascii="Verdana" w:hAnsi="Verdana"/>
          <w:sz w:val="20"/>
          <w:szCs w:val="20"/>
          <w:lang w:val="en-IE"/>
        </w:rPr>
        <w:t>Our 5 year plan has been created using the 5 criteria from the Digital Schools of Distinction. This is broadly similar to the four themes in Circular 0001/2017 and provides us with a concrete, practical, incremental and sustainable roadmap that we can follow and build upon over the next 5 years</w:t>
      </w:r>
    </w:p>
    <w:p w:rsidR="00052E3F" w:rsidRDefault="00052E3F" w:rsidP="0036132B">
      <w:pPr>
        <w:jc w:val="both"/>
        <w:rPr>
          <w:rFonts w:ascii="Verdana" w:hAnsi="Verdana"/>
          <w:b/>
          <w:sz w:val="22"/>
          <w:szCs w:val="22"/>
          <w:lang w:val="en-IE"/>
        </w:rPr>
      </w:pPr>
    </w:p>
    <w:p w:rsidR="00972B63" w:rsidRDefault="00052E3F" w:rsidP="0036132B">
      <w:pPr>
        <w:jc w:val="both"/>
        <w:rPr>
          <w:rFonts w:ascii="Verdana" w:hAnsi="Verdana"/>
          <w:b/>
          <w:sz w:val="22"/>
          <w:szCs w:val="22"/>
          <w:lang w:val="en-IE"/>
        </w:rPr>
      </w:pPr>
      <w:r>
        <w:rPr>
          <w:rFonts w:ascii="Verdana" w:hAnsi="Verdana"/>
          <w:b/>
          <w:sz w:val="22"/>
          <w:szCs w:val="22"/>
          <w:lang w:val="en-IE"/>
        </w:rPr>
        <w:t>National Digital Strategy</w:t>
      </w:r>
    </w:p>
    <w:p w:rsidR="00052E3F" w:rsidRPr="00B118D3" w:rsidRDefault="00052E3F" w:rsidP="0036132B">
      <w:pPr>
        <w:jc w:val="both"/>
        <w:rPr>
          <w:rFonts w:ascii="Verdana" w:hAnsi="Verdana"/>
          <w:b/>
          <w:sz w:val="22"/>
          <w:szCs w:val="22"/>
          <w:lang w:val="en-IE"/>
        </w:rPr>
      </w:pPr>
      <w:r w:rsidRPr="00B118D3">
        <w:rPr>
          <w:rFonts w:ascii="Verdana" w:hAnsi="Verdana"/>
          <w:sz w:val="20"/>
          <w:szCs w:val="20"/>
          <w:lang w:val="en-IE"/>
        </w:rPr>
        <w:t xml:space="preserve">Our 5 year plan broadly reflects the 4 themes in the National </w:t>
      </w:r>
      <w:r w:rsidR="00D10E6D" w:rsidRPr="00B118D3">
        <w:rPr>
          <w:rFonts w:ascii="Verdana" w:hAnsi="Verdana"/>
          <w:sz w:val="20"/>
          <w:szCs w:val="20"/>
          <w:lang w:val="en-IE"/>
        </w:rPr>
        <w:t>Digital</w:t>
      </w:r>
      <w:r w:rsidRPr="00B118D3">
        <w:rPr>
          <w:rFonts w:ascii="Verdana" w:hAnsi="Verdana"/>
          <w:sz w:val="20"/>
          <w:szCs w:val="20"/>
          <w:lang w:val="en-IE"/>
        </w:rPr>
        <w:t xml:space="preserve"> Strategy through the implementation of the Digital Schools of Distinction.</w:t>
      </w:r>
      <w:r w:rsidRPr="00B118D3">
        <w:rPr>
          <w:rFonts w:ascii="Verdana" w:hAnsi="Verdana"/>
          <w:b/>
          <w:sz w:val="22"/>
          <w:szCs w:val="22"/>
          <w:lang w:val="en-IE"/>
        </w:rPr>
        <w:t xml:space="preserve"> </w:t>
      </w:r>
    </w:p>
    <w:p w:rsidR="00972B63" w:rsidRDefault="00972B63" w:rsidP="0036132B">
      <w:pPr>
        <w:jc w:val="both"/>
        <w:rPr>
          <w:rFonts w:ascii="Verdana" w:hAnsi="Verdana"/>
          <w:b/>
          <w:sz w:val="22"/>
          <w:szCs w:val="22"/>
          <w:lang w:val="en-IE"/>
        </w:rPr>
      </w:pPr>
    </w:p>
    <w:p w:rsidR="00D10E6D" w:rsidRDefault="00D10E6D" w:rsidP="0036132B">
      <w:pPr>
        <w:jc w:val="both"/>
        <w:rPr>
          <w:rFonts w:ascii="Verdana" w:hAnsi="Verdana"/>
          <w:b/>
          <w:sz w:val="22"/>
          <w:szCs w:val="22"/>
          <w:lang w:val="en-IE"/>
        </w:rPr>
      </w:pPr>
    </w:p>
    <w:p w:rsidR="00D10E6D" w:rsidRDefault="00D10E6D" w:rsidP="0036132B">
      <w:pPr>
        <w:jc w:val="both"/>
        <w:rPr>
          <w:rFonts w:ascii="Verdana" w:hAnsi="Verdana"/>
          <w:b/>
          <w:sz w:val="22"/>
          <w:szCs w:val="22"/>
          <w:lang w:val="en-IE"/>
        </w:rPr>
      </w:pPr>
      <w:r>
        <w:rPr>
          <w:rFonts w:ascii="Verdana" w:hAnsi="Verdana"/>
          <w:b/>
          <w:sz w:val="22"/>
          <w:szCs w:val="22"/>
          <w:lang w:val="en-IE"/>
        </w:rPr>
        <w:t xml:space="preserve">Criteria 1 (Theme 1): </w:t>
      </w:r>
    </w:p>
    <w:p w:rsidR="00D10E6D" w:rsidRPr="00B118D3" w:rsidRDefault="00D10E6D" w:rsidP="0036132B">
      <w:pPr>
        <w:jc w:val="both"/>
        <w:rPr>
          <w:rFonts w:ascii="Verdana" w:hAnsi="Verdana"/>
          <w:b/>
          <w:sz w:val="20"/>
          <w:szCs w:val="20"/>
          <w:lang w:val="en-IE"/>
        </w:rPr>
      </w:pPr>
      <w:r w:rsidRPr="00B118D3">
        <w:rPr>
          <w:rFonts w:ascii="Verdana" w:hAnsi="Verdana"/>
          <w:b/>
          <w:sz w:val="20"/>
          <w:szCs w:val="20"/>
          <w:lang w:val="en-IE"/>
        </w:rPr>
        <w:t>ICT integration in the Curriculum (Teaching, Learning and Assessment using ICT)</w:t>
      </w:r>
    </w:p>
    <w:p w:rsidR="00D940DE" w:rsidRPr="00B118D3" w:rsidRDefault="00D940DE" w:rsidP="0036132B">
      <w:pPr>
        <w:jc w:val="both"/>
        <w:rPr>
          <w:rFonts w:ascii="Verdana" w:hAnsi="Verdana"/>
          <w:i/>
          <w:sz w:val="20"/>
          <w:szCs w:val="20"/>
          <w:u w:val="single"/>
          <w:lang w:val="en-IE"/>
        </w:rPr>
      </w:pPr>
      <w:r w:rsidRPr="00B118D3">
        <w:rPr>
          <w:rFonts w:ascii="Verdana" w:hAnsi="Verdana"/>
          <w:i/>
          <w:sz w:val="20"/>
          <w:szCs w:val="20"/>
          <w:u w:val="single"/>
          <w:lang w:val="en-IE"/>
        </w:rPr>
        <w:t>Indicators of success:</w:t>
      </w:r>
    </w:p>
    <w:p w:rsidR="00D10E6D" w:rsidRPr="00B118D3" w:rsidRDefault="00D940DE" w:rsidP="00D940DE">
      <w:pPr>
        <w:pStyle w:val="ListParagraph"/>
        <w:numPr>
          <w:ilvl w:val="0"/>
          <w:numId w:val="15"/>
        </w:numPr>
        <w:jc w:val="both"/>
        <w:rPr>
          <w:rFonts w:ascii="Verdana" w:hAnsi="Verdana"/>
          <w:sz w:val="20"/>
          <w:szCs w:val="20"/>
          <w:lang w:val="en-IE"/>
        </w:rPr>
      </w:pPr>
      <w:r w:rsidRPr="00B118D3">
        <w:rPr>
          <w:rFonts w:ascii="Verdana" w:hAnsi="Verdana"/>
          <w:sz w:val="20"/>
          <w:szCs w:val="20"/>
          <w:lang w:val="en-IE"/>
        </w:rPr>
        <w:t>Formulate clear statements regarding digital skills and learning outcomes in our school plan</w:t>
      </w:r>
    </w:p>
    <w:p w:rsidR="00D940DE" w:rsidRPr="00B118D3" w:rsidRDefault="00D940DE" w:rsidP="00D940DE">
      <w:pPr>
        <w:pStyle w:val="ListParagraph"/>
        <w:numPr>
          <w:ilvl w:val="0"/>
          <w:numId w:val="15"/>
        </w:numPr>
        <w:jc w:val="both"/>
        <w:rPr>
          <w:rFonts w:ascii="Verdana" w:hAnsi="Verdana"/>
          <w:sz w:val="20"/>
          <w:szCs w:val="20"/>
          <w:lang w:val="en-IE"/>
        </w:rPr>
      </w:pPr>
      <w:r w:rsidRPr="00B118D3">
        <w:rPr>
          <w:rFonts w:ascii="Verdana" w:hAnsi="Verdana"/>
          <w:sz w:val="20"/>
          <w:szCs w:val="20"/>
          <w:lang w:val="en-IE"/>
        </w:rPr>
        <w:t>Formulate an e-learning plan and digital strategy</w:t>
      </w:r>
    </w:p>
    <w:p w:rsidR="00D940DE" w:rsidRPr="00B118D3" w:rsidRDefault="00D940DE" w:rsidP="00D940DE">
      <w:pPr>
        <w:pStyle w:val="ListParagraph"/>
        <w:numPr>
          <w:ilvl w:val="0"/>
          <w:numId w:val="15"/>
        </w:numPr>
        <w:jc w:val="both"/>
        <w:rPr>
          <w:rFonts w:ascii="Verdana" w:hAnsi="Verdana"/>
          <w:sz w:val="20"/>
          <w:szCs w:val="20"/>
          <w:lang w:val="en-IE"/>
        </w:rPr>
      </w:pPr>
      <w:r w:rsidRPr="00B118D3">
        <w:rPr>
          <w:rFonts w:ascii="Verdana" w:hAnsi="Verdana"/>
          <w:sz w:val="20"/>
          <w:szCs w:val="20"/>
          <w:lang w:val="en-IE"/>
        </w:rPr>
        <w:t xml:space="preserve">Avail of CPD </w:t>
      </w:r>
      <w:r w:rsidR="00B118D3" w:rsidRPr="00B118D3">
        <w:rPr>
          <w:rFonts w:ascii="Verdana" w:hAnsi="Verdana"/>
          <w:sz w:val="20"/>
          <w:szCs w:val="20"/>
          <w:lang w:val="en-IE"/>
        </w:rPr>
        <w:t>for</w:t>
      </w:r>
      <w:r w:rsidRPr="00B118D3">
        <w:rPr>
          <w:rFonts w:ascii="Verdana" w:hAnsi="Verdana"/>
          <w:sz w:val="20"/>
          <w:szCs w:val="20"/>
          <w:lang w:val="en-IE"/>
        </w:rPr>
        <w:t xml:space="preserve"> teachers giving examples of practice on the use of ICT for teaching, learning and assessment</w:t>
      </w:r>
    </w:p>
    <w:p w:rsidR="00D940DE" w:rsidRDefault="00D940DE" w:rsidP="00D940DE">
      <w:pPr>
        <w:pStyle w:val="ListParagraph"/>
        <w:numPr>
          <w:ilvl w:val="0"/>
          <w:numId w:val="15"/>
        </w:numPr>
        <w:jc w:val="both"/>
        <w:rPr>
          <w:rFonts w:ascii="Verdana" w:hAnsi="Verdana"/>
          <w:sz w:val="20"/>
          <w:szCs w:val="20"/>
          <w:lang w:val="en-IE"/>
        </w:rPr>
      </w:pPr>
      <w:r w:rsidRPr="00B118D3">
        <w:rPr>
          <w:rFonts w:ascii="Verdana" w:hAnsi="Verdana"/>
          <w:sz w:val="20"/>
          <w:szCs w:val="20"/>
          <w:lang w:val="en-IE"/>
        </w:rPr>
        <w:t>Avail of and make available high-quality digital content t</w:t>
      </w:r>
      <w:r w:rsidR="00B118D3">
        <w:rPr>
          <w:rFonts w:ascii="Verdana" w:hAnsi="Verdana"/>
          <w:sz w:val="20"/>
          <w:szCs w:val="20"/>
          <w:lang w:val="en-IE"/>
        </w:rPr>
        <w:t>o</w:t>
      </w:r>
      <w:r w:rsidRPr="00B118D3">
        <w:rPr>
          <w:rFonts w:ascii="Verdana" w:hAnsi="Verdana"/>
          <w:sz w:val="20"/>
          <w:szCs w:val="20"/>
          <w:lang w:val="en-IE"/>
        </w:rPr>
        <w:t xml:space="preserve"> support learning and teaching</w:t>
      </w:r>
    </w:p>
    <w:p w:rsidR="00B94BFA" w:rsidRDefault="00B94BFA" w:rsidP="00D940DE">
      <w:pPr>
        <w:pStyle w:val="ListParagraph"/>
        <w:numPr>
          <w:ilvl w:val="0"/>
          <w:numId w:val="15"/>
        </w:numPr>
        <w:jc w:val="both"/>
        <w:rPr>
          <w:rFonts w:ascii="Verdana" w:hAnsi="Verdana"/>
          <w:sz w:val="20"/>
          <w:szCs w:val="20"/>
          <w:lang w:val="en-IE"/>
        </w:rPr>
      </w:pPr>
      <w:r w:rsidRPr="00B94BFA">
        <w:rPr>
          <w:rFonts w:ascii="Verdana" w:hAnsi="Verdana"/>
          <w:sz w:val="18"/>
          <w:szCs w:val="18"/>
          <w:lang w:val="en-IE"/>
        </w:rPr>
        <w:t>DIGITAL LEARNING FRAMEWORK FOR PRIMARY SCHOOLS</w:t>
      </w:r>
      <w:r>
        <w:rPr>
          <w:rFonts w:ascii="Verdana" w:hAnsi="Verdana"/>
          <w:sz w:val="20"/>
          <w:szCs w:val="20"/>
          <w:lang w:val="en-IE"/>
        </w:rPr>
        <w:t xml:space="preserve"> – </w:t>
      </w:r>
      <w:r w:rsidRPr="00B94BFA">
        <w:rPr>
          <w:rFonts w:ascii="Verdana" w:hAnsi="Verdana"/>
          <w:i/>
          <w:sz w:val="20"/>
          <w:szCs w:val="20"/>
          <w:u w:val="single"/>
          <w:lang w:val="en-IE"/>
        </w:rPr>
        <w:t>Teaching and Learning</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Domain 1: Learner Outcomes</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Domain 2: Learner Experiences</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 xml:space="preserve">Domain 3: Teacher’s Individual Experience </w:t>
      </w:r>
    </w:p>
    <w:p w:rsidR="00B94BFA" w:rsidRPr="00B118D3" w:rsidRDefault="00B94BFA" w:rsidP="00B94BFA">
      <w:pPr>
        <w:pStyle w:val="ListParagraph"/>
        <w:jc w:val="both"/>
        <w:rPr>
          <w:rFonts w:ascii="Verdana" w:hAnsi="Verdana"/>
          <w:sz w:val="20"/>
          <w:szCs w:val="20"/>
          <w:lang w:val="en-IE"/>
        </w:rPr>
      </w:pPr>
      <w:r>
        <w:rPr>
          <w:rFonts w:ascii="Verdana" w:hAnsi="Verdana"/>
          <w:sz w:val="20"/>
          <w:szCs w:val="20"/>
          <w:lang w:val="en-IE"/>
        </w:rPr>
        <w:t>Domain 4: Teachers’ Collective/Collaborative Practice</w:t>
      </w:r>
    </w:p>
    <w:p w:rsidR="00D940DE" w:rsidRPr="00D940DE" w:rsidRDefault="00D940DE" w:rsidP="00D940DE">
      <w:pPr>
        <w:pStyle w:val="ListParagraph"/>
        <w:jc w:val="both"/>
        <w:rPr>
          <w:rFonts w:ascii="Verdana" w:hAnsi="Verdana"/>
          <w:b/>
          <w:sz w:val="22"/>
          <w:szCs w:val="22"/>
          <w:lang w:val="en-IE"/>
        </w:rPr>
      </w:pPr>
    </w:p>
    <w:p w:rsidR="00D10E6D" w:rsidRDefault="00D10E6D" w:rsidP="0036132B">
      <w:pPr>
        <w:jc w:val="both"/>
        <w:rPr>
          <w:rFonts w:ascii="Verdana" w:hAnsi="Verdana"/>
          <w:b/>
          <w:sz w:val="22"/>
          <w:szCs w:val="22"/>
          <w:lang w:val="en-IE"/>
        </w:rPr>
      </w:pPr>
    </w:p>
    <w:p w:rsidR="00B118D3" w:rsidRDefault="00D10E6D" w:rsidP="0036132B">
      <w:pPr>
        <w:jc w:val="both"/>
        <w:rPr>
          <w:rFonts w:ascii="Verdana" w:hAnsi="Verdana"/>
          <w:b/>
          <w:sz w:val="22"/>
          <w:szCs w:val="22"/>
          <w:lang w:val="en-IE"/>
        </w:rPr>
      </w:pPr>
      <w:r>
        <w:rPr>
          <w:rFonts w:ascii="Verdana" w:hAnsi="Verdana"/>
          <w:b/>
          <w:sz w:val="22"/>
          <w:szCs w:val="22"/>
          <w:lang w:val="en-IE"/>
        </w:rPr>
        <w:t>Criteria 2 (Theme 2)</w:t>
      </w:r>
      <w:r w:rsidR="00B118D3">
        <w:rPr>
          <w:rFonts w:ascii="Verdana" w:hAnsi="Verdana"/>
          <w:b/>
          <w:sz w:val="22"/>
          <w:szCs w:val="22"/>
          <w:lang w:val="en-IE"/>
        </w:rPr>
        <w:t>:</w:t>
      </w:r>
    </w:p>
    <w:p w:rsidR="00D10E6D" w:rsidRPr="00B118D3" w:rsidRDefault="00D10E6D" w:rsidP="0036132B">
      <w:pPr>
        <w:jc w:val="both"/>
        <w:rPr>
          <w:rFonts w:ascii="Verdana" w:hAnsi="Verdana"/>
          <w:b/>
          <w:sz w:val="20"/>
          <w:szCs w:val="20"/>
          <w:lang w:val="en-IE"/>
        </w:rPr>
      </w:pPr>
      <w:r w:rsidRPr="00B118D3">
        <w:rPr>
          <w:rFonts w:ascii="Verdana" w:hAnsi="Verdana"/>
          <w:b/>
          <w:sz w:val="20"/>
          <w:szCs w:val="20"/>
          <w:lang w:val="en-IE"/>
        </w:rPr>
        <w:t>Continuing Professional Development (Teacher Professional Learning)</w:t>
      </w:r>
    </w:p>
    <w:p w:rsidR="00D940DE" w:rsidRPr="00B118D3" w:rsidRDefault="00D940DE" w:rsidP="0036132B">
      <w:pPr>
        <w:jc w:val="both"/>
        <w:rPr>
          <w:rFonts w:ascii="Verdana" w:hAnsi="Verdana"/>
          <w:i/>
          <w:sz w:val="20"/>
          <w:szCs w:val="20"/>
          <w:u w:val="single"/>
          <w:lang w:val="en-IE"/>
        </w:rPr>
      </w:pPr>
      <w:r w:rsidRPr="00B118D3">
        <w:rPr>
          <w:rFonts w:ascii="Verdana" w:hAnsi="Verdana"/>
          <w:i/>
          <w:sz w:val="20"/>
          <w:szCs w:val="20"/>
          <w:u w:val="single"/>
          <w:lang w:val="en-IE"/>
        </w:rPr>
        <w:t>Indicators of success</w:t>
      </w:r>
      <w:r w:rsidR="00B118D3" w:rsidRPr="00B118D3">
        <w:rPr>
          <w:rFonts w:ascii="Verdana" w:hAnsi="Verdana"/>
          <w:i/>
          <w:sz w:val="20"/>
          <w:szCs w:val="20"/>
          <w:u w:val="single"/>
          <w:lang w:val="en-IE"/>
        </w:rPr>
        <w:t>:</w:t>
      </w:r>
    </w:p>
    <w:p w:rsidR="00D940DE" w:rsidRPr="00B118D3" w:rsidRDefault="00D940DE" w:rsidP="00D940DE">
      <w:pPr>
        <w:pStyle w:val="ListParagraph"/>
        <w:numPr>
          <w:ilvl w:val="0"/>
          <w:numId w:val="16"/>
        </w:numPr>
        <w:jc w:val="both"/>
        <w:rPr>
          <w:rFonts w:ascii="Verdana" w:hAnsi="Verdana"/>
          <w:sz w:val="20"/>
          <w:szCs w:val="20"/>
          <w:lang w:val="en-IE"/>
        </w:rPr>
      </w:pPr>
      <w:r w:rsidRPr="00B118D3">
        <w:rPr>
          <w:rFonts w:ascii="Verdana" w:hAnsi="Verdana"/>
          <w:sz w:val="20"/>
          <w:szCs w:val="20"/>
          <w:lang w:val="en-IE"/>
        </w:rPr>
        <w:t>Recognise the role and potential of ICT to enhance teaching and learning in your school plan</w:t>
      </w:r>
    </w:p>
    <w:p w:rsidR="00D940DE" w:rsidRPr="00B118D3" w:rsidRDefault="00D940DE" w:rsidP="00D940DE">
      <w:pPr>
        <w:pStyle w:val="ListParagraph"/>
        <w:numPr>
          <w:ilvl w:val="0"/>
          <w:numId w:val="16"/>
        </w:numPr>
        <w:jc w:val="both"/>
        <w:rPr>
          <w:rFonts w:ascii="Verdana" w:hAnsi="Verdana"/>
          <w:sz w:val="20"/>
          <w:szCs w:val="20"/>
          <w:lang w:val="en-IE"/>
        </w:rPr>
      </w:pPr>
      <w:r w:rsidRPr="00B118D3">
        <w:rPr>
          <w:rFonts w:ascii="Verdana" w:hAnsi="Verdana"/>
          <w:sz w:val="20"/>
          <w:szCs w:val="20"/>
          <w:lang w:val="en-IE"/>
        </w:rPr>
        <w:t>Avail of Department funded support services on the use of ICT</w:t>
      </w:r>
    </w:p>
    <w:p w:rsidR="00D940DE" w:rsidRDefault="00D940DE" w:rsidP="00D940DE">
      <w:pPr>
        <w:pStyle w:val="ListParagraph"/>
        <w:numPr>
          <w:ilvl w:val="0"/>
          <w:numId w:val="16"/>
        </w:numPr>
        <w:jc w:val="both"/>
        <w:rPr>
          <w:rFonts w:ascii="Verdana" w:hAnsi="Verdana"/>
          <w:sz w:val="20"/>
          <w:szCs w:val="20"/>
          <w:lang w:val="en-IE"/>
        </w:rPr>
      </w:pPr>
      <w:r w:rsidRPr="00B118D3">
        <w:rPr>
          <w:rFonts w:ascii="Verdana" w:hAnsi="Verdana"/>
          <w:sz w:val="20"/>
          <w:szCs w:val="20"/>
          <w:lang w:val="en-IE"/>
        </w:rPr>
        <w:t xml:space="preserve">Guidance and examples of </w:t>
      </w:r>
      <w:r w:rsidR="00B118D3" w:rsidRPr="00B118D3">
        <w:rPr>
          <w:rFonts w:ascii="Verdana" w:hAnsi="Verdana"/>
          <w:sz w:val="20"/>
          <w:szCs w:val="20"/>
          <w:lang w:val="en-IE"/>
        </w:rPr>
        <w:t>good</w:t>
      </w:r>
      <w:r w:rsidRPr="00B118D3">
        <w:rPr>
          <w:rFonts w:ascii="Verdana" w:hAnsi="Verdana"/>
          <w:sz w:val="20"/>
          <w:szCs w:val="20"/>
          <w:lang w:val="en-IE"/>
        </w:rPr>
        <w:t xml:space="preserve"> practice on the effective, critical and ethical use of ICT for teaching, learning and assessment are provided to and shared by teachers</w:t>
      </w:r>
    </w:p>
    <w:p w:rsidR="00B94BFA" w:rsidRDefault="00B94BFA" w:rsidP="00B94BFA">
      <w:pPr>
        <w:pStyle w:val="ListParagraph"/>
        <w:numPr>
          <w:ilvl w:val="0"/>
          <w:numId w:val="16"/>
        </w:numPr>
        <w:jc w:val="both"/>
        <w:rPr>
          <w:rFonts w:ascii="Verdana" w:hAnsi="Verdana"/>
          <w:sz w:val="20"/>
          <w:szCs w:val="20"/>
          <w:lang w:val="en-IE"/>
        </w:rPr>
      </w:pPr>
      <w:r w:rsidRPr="00B94BFA">
        <w:rPr>
          <w:rFonts w:ascii="Verdana" w:hAnsi="Verdana"/>
          <w:sz w:val="18"/>
          <w:szCs w:val="18"/>
          <w:lang w:val="en-IE"/>
        </w:rPr>
        <w:t>DIGITAL LEARNING FRAMEWORK FOR PRIMARY SCHOOLS</w:t>
      </w:r>
      <w:r>
        <w:rPr>
          <w:rFonts w:ascii="Verdana" w:hAnsi="Verdana"/>
          <w:sz w:val="20"/>
          <w:szCs w:val="20"/>
          <w:lang w:val="en-IE"/>
        </w:rPr>
        <w:t xml:space="preserve"> – </w:t>
      </w:r>
      <w:r w:rsidRPr="00B94BFA">
        <w:rPr>
          <w:rFonts w:ascii="Verdana" w:hAnsi="Verdana"/>
          <w:i/>
          <w:sz w:val="20"/>
          <w:szCs w:val="20"/>
          <w:u w:val="single"/>
          <w:lang w:val="en-IE"/>
        </w:rPr>
        <w:t>Teaching and Learning</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 xml:space="preserve">Domain 3: Teacher’s Individual Experience </w:t>
      </w:r>
    </w:p>
    <w:p w:rsidR="00B94BFA" w:rsidRPr="00B118D3" w:rsidRDefault="00B94BFA" w:rsidP="00B94BFA">
      <w:pPr>
        <w:pStyle w:val="ListParagraph"/>
        <w:jc w:val="both"/>
        <w:rPr>
          <w:rFonts w:ascii="Verdana" w:hAnsi="Verdana"/>
          <w:sz w:val="20"/>
          <w:szCs w:val="20"/>
          <w:lang w:val="en-IE"/>
        </w:rPr>
      </w:pPr>
      <w:r>
        <w:rPr>
          <w:rFonts w:ascii="Verdana" w:hAnsi="Verdana"/>
          <w:sz w:val="20"/>
          <w:szCs w:val="20"/>
          <w:lang w:val="en-IE"/>
        </w:rPr>
        <w:t>Domain 4: Teachers’ Collective/Collaborative Practice</w:t>
      </w:r>
    </w:p>
    <w:p w:rsidR="00D940DE" w:rsidRDefault="00D940DE" w:rsidP="00B94BFA">
      <w:pPr>
        <w:pStyle w:val="ListParagraph"/>
        <w:jc w:val="both"/>
        <w:rPr>
          <w:rFonts w:ascii="Verdana" w:hAnsi="Verdana"/>
          <w:sz w:val="20"/>
          <w:szCs w:val="20"/>
          <w:lang w:val="en-IE"/>
        </w:rPr>
      </w:pPr>
    </w:p>
    <w:p w:rsidR="00B94BFA" w:rsidRDefault="00B94BFA" w:rsidP="00B94BFA">
      <w:pPr>
        <w:pStyle w:val="ListParagraph"/>
        <w:jc w:val="both"/>
        <w:rPr>
          <w:rFonts w:ascii="Verdana" w:hAnsi="Verdana"/>
          <w:sz w:val="20"/>
          <w:szCs w:val="20"/>
          <w:lang w:val="en-IE"/>
        </w:rPr>
      </w:pPr>
    </w:p>
    <w:p w:rsidR="00B94BFA" w:rsidRDefault="00B94BFA" w:rsidP="00B94BFA">
      <w:pPr>
        <w:pStyle w:val="ListParagraph"/>
        <w:jc w:val="both"/>
        <w:rPr>
          <w:rFonts w:ascii="Verdana" w:hAnsi="Verdana"/>
          <w:sz w:val="20"/>
          <w:szCs w:val="20"/>
          <w:lang w:val="en-IE"/>
        </w:rPr>
      </w:pPr>
    </w:p>
    <w:p w:rsidR="00B94BFA" w:rsidRPr="00B94BFA" w:rsidRDefault="00B94BFA" w:rsidP="00B94BFA">
      <w:pPr>
        <w:pStyle w:val="ListParagraph"/>
        <w:jc w:val="both"/>
        <w:rPr>
          <w:rFonts w:ascii="Verdana" w:hAnsi="Verdana"/>
          <w:sz w:val="20"/>
          <w:szCs w:val="20"/>
          <w:lang w:val="en-IE"/>
        </w:rPr>
      </w:pPr>
    </w:p>
    <w:p w:rsidR="00D10E6D" w:rsidRDefault="00D10E6D" w:rsidP="0036132B">
      <w:pPr>
        <w:jc w:val="both"/>
        <w:rPr>
          <w:rFonts w:ascii="Verdana" w:hAnsi="Verdana"/>
          <w:b/>
          <w:sz w:val="22"/>
          <w:szCs w:val="22"/>
          <w:lang w:val="en-IE"/>
        </w:rPr>
      </w:pPr>
    </w:p>
    <w:p w:rsidR="00B118D3" w:rsidRDefault="00D10E6D" w:rsidP="0036132B">
      <w:pPr>
        <w:jc w:val="both"/>
        <w:rPr>
          <w:rFonts w:ascii="Verdana" w:hAnsi="Verdana"/>
          <w:b/>
          <w:sz w:val="22"/>
          <w:szCs w:val="22"/>
          <w:lang w:val="en-IE"/>
        </w:rPr>
      </w:pPr>
      <w:r>
        <w:rPr>
          <w:rFonts w:ascii="Verdana" w:hAnsi="Verdana"/>
          <w:b/>
          <w:sz w:val="22"/>
          <w:szCs w:val="22"/>
          <w:lang w:val="en-IE"/>
        </w:rPr>
        <w:lastRenderedPageBreak/>
        <w:t xml:space="preserve">Criteria </w:t>
      </w:r>
      <w:r w:rsidR="00B118D3">
        <w:rPr>
          <w:rFonts w:ascii="Verdana" w:hAnsi="Verdana"/>
          <w:b/>
          <w:sz w:val="22"/>
          <w:szCs w:val="22"/>
          <w:lang w:val="en-IE"/>
        </w:rPr>
        <w:t>3 (Theme 3):</w:t>
      </w:r>
    </w:p>
    <w:p w:rsidR="00D10E6D" w:rsidRPr="00B118D3" w:rsidRDefault="00D10E6D" w:rsidP="0036132B">
      <w:pPr>
        <w:jc w:val="both"/>
        <w:rPr>
          <w:rFonts w:ascii="Verdana" w:hAnsi="Verdana"/>
          <w:b/>
          <w:sz w:val="20"/>
          <w:szCs w:val="20"/>
          <w:lang w:val="en-IE"/>
        </w:rPr>
      </w:pPr>
      <w:r w:rsidRPr="00B118D3">
        <w:rPr>
          <w:rFonts w:ascii="Verdana" w:hAnsi="Verdana"/>
          <w:b/>
          <w:sz w:val="20"/>
          <w:szCs w:val="20"/>
          <w:lang w:val="en-IE"/>
        </w:rPr>
        <w:t>Leadership and Vision (Leadership, Research and Policy)</w:t>
      </w:r>
    </w:p>
    <w:p w:rsidR="00D940DE" w:rsidRPr="00B118D3" w:rsidRDefault="00D940DE" w:rsidP="0036132B">
      <w:pPr>
        <w:jc w:val="both"/>
        <w:rPr>
          <w:rFonts w:ascii="Verdana" w:hAnsi="Verdana"/>
          <w:i/>
          <w:sz w:val="20"/>
          <w:szCs w:val="20"/>
          <w:u w:val="single"/>
          <w:lang w:val="en-IE"/>
        </w:rPr>
      </w:pPr>
      <w:r w:rsidRPr="00B118D3">
        <w:rPr>
          <w:rFonts w:ascii="Verdana" w:hAnsi="Verdana"/>
          <w:i/>
          <w:sz w:val="20"/>
          <w:szCs w:val="20"/>
          <w:u w:val="single"/>
          <w:lang w:val="en-IE"/>
        </w:rPr>
        <w:t>Indicators of success</w:t>
      </w:r>
      <w:r w:rsidR="00B118D3">
        <w:rPr>
          <w:rFonts w:ascii="Verdana" w:hAnsi="Verdana"/>
          <w:i/>
          <w:sz w:val="20"/>
          <w:szCs w:val="20"/>
          <w:u w:val="single"/>
          <w:lang w:val="en-IE"/>
        </w:rPr>
        <w:t>:</w:t>
      </w:r>
    </w:p>
    <w:p w:rsidR="00D940DE" w:rsidRPr="00B118D3" w:rsidRDefault="00D940DE" w:rsidP="00D940DE">
      <w:pPr>
        <w:pStyle w:val="ListParagraph"/>
        <w:numPr>
          <w:ilvl w:val="0"/>
          <w:numId w:val="17"/>
        </w:numPr>
        <w:jc w:val="both"/>
        <w:rPr>
          <w:rFonts w:ascii="Verdana" w:hAnsi="Verdana"/>
          <w:sz w:val="20"/>
          <w:szCs w:val="20"/>
          <w:lang w:val="en-IE"/>
        </w:rPr>
      </w:pPr>
      <w:r w:rsidRPr="00B118D3">
        <w:rPr>
          <w:rFonts w:ascii="Verdana" w:hAnsi="Verdana"/>
          <w:sz w:val="20"/>
          <w:szCs w:val="20"/>
          <w:lang w:val="en-IE"/>
        </w:rPr>
        <w:t xml:space="preserve">Recognise the role and potential of ICT to enhance teaching, learning and assessment </w:t>
      </w:r>
    </w:p>
    <w:p w:rsidR="00D940DE" w:rsidRPr="00B118D3" w:rsidRDefault="00D940DE" w:rsidP="00D940DE">
      <w:pPr>
        <w:pStyle w:val="ListParagraph"/>
        <w:numPr>
          <w:ilvl w:val="0"/>
          <w:numId w:val="17"/>
        </w:numPr>
        <w:jc w:val="both"/>
        <w:rPr>
          <w:rFonts w:ascii="Verdana" w:hAnsi="Verdana"/>
          <w:sz w:val="20"/>
          <w:szCs w:val="20"/>
          <w:lang w:val="en-IE"/>
        </w:rPr>
      </w:pPr>
      <w:r w:rsidRPr="00B118D3">
        <w:rPr>
          <w:rFonts w:ascii="Verdana" w:hAnsi="Verdana"/>
          <w:sz w:val="20"/>
          <w:szCs w:val="20"/>
          <w:lang w:val="en-IE"/>
        </w:rPr>
        <w:t>Structures are established to provide oversight of and guidance on the implementation of the strategy</w:t>
      </w:r>
    </w:p>
    <w:p w:rsidR="00D940DE" w:rsidRPr="00B118D3" w:rsidRDefault="00D940DE" w:rsidP="00D940DE">
      <w:pPr>
        <w:pStyle w:val="ListParagraph"/>
        <w:numPr>
          <w:ilvl w:val="0"/>
          <w:numId w:val="17"/>
        </w:numPr>
        <w:jc w:val="both"/>
        <w:rPr>
          <w:rFonts w:ascii="Verdana" w:hAnsi="Verdana"/>
          <w:sz w:val="20"/>
          <w:szCs w:val="20"/>
          <w:lang w:val="en-IE"/>
        </w:rPr>
      </w:pPr>
      <w:r w:rsidRPr="00B118D3">
        <w:rPr>
          <w:rFonts w:ascii="Verdana" w:hAnsi="Verdana"/>
          <w:sz w:val="20"/>
          <w:szCs w:val="20"/>
          <w:lang w:val="en-IE"/>
        </w:rPr>
        <w:t>Avail of guidance, planning resources and related supports for the effective, safe and ethical use of ICT</w:t>
      </w:r>
    </w:p>
    <w:p w:rsidR="00D940DE" w:rsidRDefault="00D940DE" w:rsidP="00D940DE">
      <w:pPr>
        <w:pStyle w:val="ListParagraph"/>
        <w:numPr>
          <w:ilvl w:val="0"/>
          <w:numId w:val="17"/>
        </w:numPr>
        <w:jc w:val="both"/>
        <w:rPr>
          <w:rFonts w:ascii="Verdana" w:hAnsi="Verdana"/>
          <w:sz w:val="20"/>
          <w:szCs w:val="20"/>
          <w:lang w:val="en-IE"/>
        </w:rPr>
      </w:pPr>
      <w:r w:rsidRPr="00B118D3">
        <w:rPr>
          <w:rFonts w:ascii="Verdana" w:hAnsi="Verdana"/>
          <w:sz w:val="20"/>
          <w:szCs w:val="20"/>
          <w:lang w:val="en-IE"/>
        </w:rPr>
        <w:t>Appropriate linkages are developed with other school policies</w:t>
      </w:r>
    </w:p>
    <w:p w:rsidR="00B94BFA" w:rsidRDefault="00B94BFA" w:rsidP="00B94BFA">
      <w:pPr>
        <w:pStyle w:val="ListParagraph"/>
        <w:numPr>
          <w:ilvl w:val="0"/>
          <w:numId w:val="17"/>
        </w:numPr>
        <w:jc w:val="both"/>
        <w:rPr>
          <w:rFonts w:ascii="Verdana" w:hAnsi="Verdana"/>
          <w:sz w:val="20"/>
          <w:szCs w:val="20"/>
          <w:lang w:val="en-IE"/>
        </w:rPr>
      </w:pPr>
      <w:r w:rsidRPr="00B94BFA">
        <w:rPr>
          <w:rFonts w:ascii="Verdana" w:hAnsi="Verdana"/>
          <w:sz w:val="18"/>
          <w:szCs w:val="18"/>
          <w:lang w:val="en-IE"/>
        </w:rPr>
        <w:t>DIGITAL LEARNING FRAMEWORK FOR PRIMARY SCHOOLS</w:t>
      </w:r>
      <w:r>
        <w:rPr>
          <w:rFonts w:ascii="Verdana" w:hAnsi="Verdana"/>
          <w:sz w:val="20"/>
          <w:szCs w:val="20"/>
          <w:lang w:val="en-IE"/>
        </w:rPr>
        <w:t xml:space="preserve"> – </w:t>
      </w:r>
      <w:r>
        <w:rPr>
          <w:rFonts w:ascii="Verdana" w:hAnsi="Verdana"/>
          <w:i/>
          <w:sz w:val="20"/>
          <w:szCs w:val="20"/>
          <w:u w:val="single"/>
          <w:lang w:val="en-IE"/>
        </w:rPr>
        <w:t>Leadership and Management</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Domain 1: Leading Learning and Teaching</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 xml:space="preserve">Domain 2: Managing the Organisation </w:t>
      </w:r>
    </w:p>
    <w:p w:rsidR="00B94BFA" w:rsidRDefault="00B94BFA" w:rsidP="00B94BFA">
      <w:pPr>
        <w:pStyle w:val="ListParagraph"/>
        <w:jc w:val="both"/>
        <w:rPr>
          <w:rFonts w:ascii="Verdana" w:hAnsi="Verdana"/>
          <w:sz w:val="20"/>
          <w:szCs w:val="20"/>
          <w:lang w:val="en-IE"/>
        </w:rPr>
      </w:pPr>
      <w:r>
        <w:rPr>
          <w:rFonts w:ascii="Verdana" w:hAnsi="Verdana"/>
          <w:sz w:val="20"/>
          <w:szCs w:val="20"/>
          <w:lang w:val="en-IE"/>
        </w:rPr>
        <w:t>Domain 3: Leading School Development</w:t>
      </w:r>
    </w:p>
    <w:p w:rsidR="00B94BFA" w:rsidRPr="00B118D3" w:rsidRDefault="00B94BFA" w:rsidP="00B94BFA">
      <w:pPr>
        <w:pStyle w:val="ListParagraph"/>
        <w:jc w:val="both"/>
        <w:rPr>
          <w:rFonts w:ascii="Verdana" w:hAnsi="Verdana"/>
          <w:sz w:val="20"/>
          <w:szCs w:val="20"/>
          <w:lang w:val="en-IE"/>
        </w:rPr>
      </w:pPr>
      <w:r>
        <w:rPr>
          <w:rFonts w:ascii="Verdana" w:hAnsi="Verdana"/>
          <w:sz w:val="20"/>
          <w:szCs w:val="20"/>
          <w:lang w:val="en-IE"/>
        </w:rPr>
        <w:t>Domain 4: Developing Leadership Capacity</w:t>
      </w:r>
    </w:p>
    <w:p w:rsidR="00B94BFA" w:rsidRPr="00B118D3" w:rsidRDefault="00B94BFA" w:rsidP="00D940DE">
      <w:pPr>
        <w:pStyle w:val="ListParagraph"/>
        <w:numPr>
          <w:ilvl w:val="0"/>
          <w:numId w:val="17"/>
        </w:numPr>
        <w:jc w:val="both"/>
        <w:rPr>
          <w:rFonts w:ascii="Verdana" w:hAnsi="Verdana"/>
          <w:sz w:val="20"/>
          <w:szCs w:val="20"/>
          <w:lang w:val="en-IE"/>
        </w:rPr>
      </w:pPr>
    </w:p>
    <w:p w:rsidR="00D10E6D" w:rsidRDefault="00D10E6D" w:rsidP="0036132B">
      <w:pPr>
        <w:jc w:val="both"/>
        <w:rPr>
          <w:rFonts w:ascii="Verdana" w:hAnsi="Verdana"/>
          <w:b/>
          <w:sz w:val="22"/>
          <w:szCs w:val="22"/>
          <w:lang w:val="en-IE"/>
        </w:rPr>
      </w:pPr>
    </w:p>
    <w:p w:rsidR="00B118D3" w:rsidRDefault="00B118D3" w:rsidP="0036132B">
      <w:pPr>
        <w:jc w:val="both"/>
        <w:rPr>
          <w:rFonts w:ascii="Verdana" w:hAnsi="Verdana"/>
          <w:b/>
          <w:sz w:val="22"/>
          <w:szCs w:val="22"/>
          <w:lang w:val="en-IE"/>
        </w:rPr>
      </w:pPr>
      <w:r>
        <w:rPr>
          <w:rFonts w:ascii="Verdana" w:hAnsi="Verdana"/>
          <w:b/>
          <w:sz w:val="22"/>
          <w:szCs w:val="22"/>
          <w:lang w:val="en-IE"/>
        </w:rPr>
        <w:t>Criteria 4 (Theme 4):</w:t>
      </w:r>
    </w:p>
    <w:p w:rsidR="00D10E6D" w:rsidRPr="00B118D3" w:rsidRDefault="00D10E6D" w:rsidP="0036132B">
      <w:pPr>
        <w:jc w:val="both"/>
        <w:rPr>
          <w:rFonts w:ascii="Verdana" w:hAnsi="Verdana"/>
          <w:b/>
          <w:sz w:val="20"/>
          <w:szCs w:val="20"/>
          <w:lang w:val="en-IE"/>
        </w:rPr>
      </w:pPr>
      <w:r w:rsidRPr="00B118D3">
        <w:rPr>
          <w:rFonts w:ascii="Verdana" w:hAnsi="Verdana"/>
          <w:b/>
          <w:sz w:val="20"/>
          <w:szCs w:val="20"/>
          <w:lang w:val="en-IE"/>
        </w:rPr>
        <w:t>Resources and Infrastructure (ICT Infrastructure)</w:t>
      </w:r>
    </w:p>
    <w:p w:rsidR="00D940DE" w:rsidRPr="00B118D3" w:rsidRDefault="00D940DE" w:rsidP="0036132B">
      <w:pPr>
        <w:jc w:val="both"/>
        <w:rPr>
          <w:rFonts w:ascii="Verdana" w:hAnsi="Verdana"/>
          <w:i/>
          <w:sz w:val="20"/>
          <w:szCs w:val="20"/>
          <w:u w:val="single"/>
          <w:lang w:val="en-IE"/>
        </w:rPr>
      </w:pPr>
      <w:r w:rsidRPr="00B118D3">
        <w:rPr>
          <w:rFonts w:ascii="Verdana" w:hAnsi="Verdana"/>
          <w:i/>
          <w:sz w:val="20"/>
          <w:szCs w:val="20"/>
          <w:u w:val="single"/>
          <w:lang w:val="en-IE"/>
        </w:rPr>
        <w:t>Indicators of success</w:t>
      </w:r>
      <w:r w:rsidR="00B118D3">
        <w:rPr>
          <w:rFonts w:ascii="Verdana" w:hAnsi="Verdana"/>
          <w:i/>
          <w:sz w:val="20"/>
          <w:szCs w:val="20"/>
          <w:u w:val="single"/>
          <w:lang w:val="en-IE"/>
        </w:rPr>
        <w:t>:</w:t>
      </w:r>
    </w:p>
    <w:p w:rsidR="00D940DE" w:rsidRPr="00B118D3" w:rsidRDefault="00015B35" w:rsidP="00D940DE">
      <w:pPr>
        <w:pStyle w:val="ListParagraph"/>
        <w:numPr>
          <w:ilvl w:val="0"/>
          <w:numId w:val="18"/>
        </w:numPr>
        <w:jc w:val="both"/>
        <w:rPr>
          <w:rFonts w:ascii="Verdana" w:hAnsi="Verdana"/>
          <w:sz w:val="20"/>
          <w:szCs w:val="20"/>
          <w:lang w:val="en-IE"/>
        </w:rPr>
      </w:pPr>
      <w:r w:rsidRPr="00B118D3">
        <w:rPr>
          <w:rFonts w:ascii="Verdana" w:hAnsi="Verdana"/>
          <w:sz w:val="20"/>
          <w:szCs w:val="20"/>
          <w:lang w:val="en-IE"/>
        </w:rPr>
        <w:t>Avail of improved connectivity with ICT funding for the Department</w:t>
      </w:r>
    </w:p>
    <w:p w:rsidR="00015B35" w:rsidRPr="00B118D3" w:rsidRDefault="00015B35" w:rsidP="00D940DE">
      <w:pPr>
        <w:pStyle w:val="ListParagraph"/>
        <w:numPr>
          <w:ilvl w:val="0"/>
          <w:numId w:val="18"/>
        </w:numPr>
        <w:jc w:val="both"/>
        <w:rPr>
          <w:rFonts w:ascii="Verdana" w:hAnsi="Verdana"/>
          <w:sz w:val="20"/>
          <w:szCs w:val="20"/>
          <w:lang w:val="en-IE"/>
        </w:rPr>
      </w:pPr>
      <w:r w:rsidRPr="00B118D3">
        <w:rPr>
          <w:rFonts w:ascii="Verdana" w:hAnsi="Verdana"/>
          <w:sz w:val="20"/>
          <w:szCs w:val="20"/>
          <w:lang w:val="en-IE"/>
        </w:rPr>
        <w:t>Avail of grants scheme for the purchase of equipment</w:t>
      </w:r>
    </w:p>
    <w:p w:rsidR="00015B35" w:rsidRPr="00B118D3" w:rsidRDefault="00015B35" w:rsidP="00D940DE">
      <w:pPr>
        <w:pStyle w:val="ListParagraph"/>
        <w:numPr>
          <w:ilvl w:val="0"/>
          <w:numId w:val="18"/>
        </w:numPr>
        <w:jc w:val="both"/>
        <w:rPr>
          <w:rFonts w:ascii="Verdana" w:hAnsi="Verdana"/>
          <w:sz w:val="20"/>
          <w:szCs w:val="20"/>
          <w:lang w:val="en-IE"/>
        </w:rPr>
      </w:pPr>
      <w:r w:rsidRPr="00B118D3">
        <w:rPr>
          <w:rFonts w:ascii="Verdana" w:hAnsi="Verdana"/>
          <w:sz w:val="20"/>
          <w:szCs w:val="20"/>
          <w:lang w:val="en-IE"/>
        </w:rPr>
        <w:t xml:space="preserve">Avail of guidance and advice for the purchase of equipment and services </w:t>
      </w:r>
    </w:p>
    <w:p w:rsidR="00015B35" w:rsidRPr="00B118D3" w:rsidRDefault="00015B35" w:rsidP="00D940DE">
      <w:pPr>
        <w:pStyle w:val="ListParagraph"/>
        <w:numPr>
          <w:ilvl w:val="0"/>
          <w:numId w:val="18"/>
        </w:numPr>
        <w:jc w:val="both"/>
        <w:rPr>
          <w:rFonts w:ascii="Verdana" w:hAnsi="Verdana"/>
          <w:sz w:val="20"/>
          <w:szCs w:val="20"/>
          <w:lang w:val="en-IE"/>
        </w:rPr>
      </w:pPr>
      <w:r w:rsidRPr="00B118D3">
        <w:rPr>
          <w:rFonts w:ascii="Verdana" w:hAnsi="Verdana"/>
          <w:sz w:val="20"/>
          <w:szCs w:val="20"/>
          <w:lang w:val="en-IE"/>
        </w:rPr>
        <w:t>Avail of guidance on the innovative use of ICT for teaching and learning</w:t>
      </w:r>
    </w:p>
    <w:p w:rsidR="00D10E6D" w:rsidRDefault="00D10E6D" w:rsidP="0036132B">
      <w:pPr>
        <w:jc w:val="both"/>
        <w:rPr>
          <w:rFonts w:ascii="Verdana" w:hAnsi="Verdana"/>
          <w:b/>
          <w:sz w:val="22"/>
          <w:szCs w:val="22"/>
          <w:lang w:val="en-IE"/>
        </w:rPr>
      </w:pPr>
    </w:p>
    <w:p w:rsidR="00D10E6D" w:rsidRDefault="00D10E6D" w:rsidP="0036132B">
      <w:pPr>
        <w:jc w:val="both"/>
        <w:rPr>
          <w:rFonts w:ascii="Verdana" w:hAnsi="Verdana"/>
          <w:b/>
          <w:sz w:val="22"/>
          <w:szCs w:val="22"/>
          <w:lang w:val="en-IE"/>
        </w:rPr>
      </w:pPr>
    </w:p>
    <w:p w:rsidR="00D10E6D" w:rsidRDefault="00D10E6D" w:rsidP="0036132B">
      <w:pPr>
        <w:jc w:val="both"/>
        <w:rPr>
          <w:rFonts w:ascii="Verdana" w:hAnsi="Verdana"/>
          <w:b/>
          <w:sz w:val="22"/>
          <w:szCs w:val="22"/>
          <w:lang w:val="en-IE"/>
        </w:rPr>
      </w:pPr>
      <w:r>
        <w:rPr>
          <w:rFonts w:ascii="Verdana" w:hAnsi="Verdana"/>
          <w:b/>
          <w:sz w:val="22"/>
          <w:szCs w:val="22"/>
          <w:lang w:val="en-IE"/>
        </w:rPr>
        <w:t xml:space="preserve">Criteria 5 (): </w:t>
      </w:r>
      <w:r w:rsidR="00D940DE">
        <w:rPr>
          <w:rFonts w:ascii="Verdana" w:hAnsi="Verdana"/>
          <w:b/>
          <w:sz w:val="22"/>
          <w:szCs w:val="22"/>
          <w:lang w:val="en-IE"/>
        </w:rPr>
        <w:t>School ICT Culture ()</w:t>
      </w:r>
    </w:p>
    <w:p w:rsidR="00D10E6D" w:rsidRDefault="00D10E6D" w:rsidP="0036132B">
      <w:pPr>
        <w:jc w:val="both"/>
        <w:rPr>
          <w:rFonts w:ascii="Verdana" w:hAnsi="Verdana"/>
          <w:b/>
          <w:sz w:val="22"/>
          <w:szCs w:val="22"/>
          <w:lang w:val="en-IE"/>
        </w:rPr>
      </w:pPr>
    </w:p>
    <w:p w:rsidR="00D10E6D" w:rsidRDefault="00D10E6D" w:rsidP="0036132B">
      <w:pPr>
        <w:jc w:val="both"/>
        <w:rPr>
          <w:rFonts w:ascii="Verdana" w:hAnsi="Verdana"/>
          <w:b/>
          <w:sz w:val="22"/>
          <w:szCs w:val="22"/>
          <w:lang w:val="en-IE"/>
        </w:rPr>
      </w:pPr>
    </w:p>
    <w:p w:rsidR="00D10E6D" w:rsidRDefault="00D10E6D" w:rsidP="0036132B">
      <w:pPr>
        <w:jc w:val="both"/>
        <w:rPr>
          <w:rFonts w:ascii="Verdana" w:hAnsi="Verdana"/>
          <w:b/>
          <w:sz w:val="22"/>
          <w:szCs w:val="22"/>
          <w:lang w:val="en-IE"/>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14"/>
        <w:gridCol w:w="1835"/>
        <w:gridCol w:w="1423"/>
        <w:gridCol w:w="1521"/>
        <w:gridCol w:w="1581"/>
        <w:gridCol w:w="2284"/>
      </w:tblGrid>
      <w:tr w:rsidR="00BC31B6" w:rsidTr="007D6E50">
        <w:tc>
          <w:tcPr>
            <w:tcW w:w="151" w:type="pct"/>
            <w:shd w:val="clear" w:color="auto" w:fill="auto"/>
            <w:tcMar>
              <w:left w:w="95" w:type="dxa"/>
            </w:tcMar>
          </w:tcPr>
          <w:p w:rsidR="007D6E50" w:rsidRDefault="007D6E50" w:rsidP="00BC31B6">
            <w:pPr>
              <w:pStyle w:val="Normal1"/>
              <w:spacing w:after="0" w:line="240" w:lineRule="auto"/>
              <w:jc w:val="center"/>
              <w:rPr>
                <w:rFonts w:ascii="Times New Roman" w:eastAsia="Times New Roman" w:hAnsi="Times New Roman" w:cs="Times New Roman"/>
                <w:sz w:val="24"/>
                <w:szCs w:val="24"/>
              </w:rPr>
            </w:pPr>
          </w:p>
          <w:p w:rsidR="00BC31B6" w:rsidRDefault="00BC31B6" w:rsidP="00BC31B6">
            <w:pPr>
              <w:pStyle w:val="Normal1"/>
              <w:spacing w:after="0" w:line="240" w:lineRule="auto"/>
              <w:jc w:val="center"/>
              <w:rPr>
                <w:b/>
                <w:sz w:val="24"/>
                <w:szCs w:val="24"/>
              </w:rPr>
            </w:pPr>
          </w:p>
          <w:p w:rsidR="007D6E50" w:rsidRDefault="007D6E50" w:rsidP="00BC31B6">
            <w:pPr>
              <w:pStyle w:val="Normal1"/>
              <w:spacing w:after="0" w:line="240" w:lineRule="auto"/>
              <w:jc w:val="center"/>
            </w:pPr>
            <w:r>
              <w:rPr>
                <w:b/>
                <w:sz w:val="24"/>
                <w:szCs w:val="24"/>
              </w:rPr>
              <w:t>Y</w:t>
            </w:r>
            <w:r w:rsidR="00BC31B6">
              <w:rPr>
                <w:b/>
                <w:sz w:val="24"/>
                <w:szCs w:val="24"/>
              </w:rPr>
              <w:t>ea</w:t>
            </w:r>
            <w:r>
              <w:rPr>
                <w:b/>
                <w:sz w:val="24"/>
                <w:szCs w:val="24"/>
              </w:rPr>
              <w:t>r</w:t>
            </w:r>
          </w:p>
        </w:tc>
        <w:tc>
          <w:tcPr>
            <w:tcW w:w="1164" w:type="pct"/>
            <w:shd w:val="clear" w:color="auto" w:fill="auto"/>
            <w:tcMar>
              <w:left w:w="95" w:type="dxa"/>
            </w:tcMar>
          </w:tcPr>
          <w:p w:rsidR="00BC31B6" w:rsidRPr="00BC31B6" w:rsidRDefault="00B94BFA" w:rsidP="00BC31B6">
            <w:pPr>
              <w:pStyle w:val="Normal1"/>
              <w:spacing w:after="0" w:line="240" w:lineRule="auto"/>
              <w:jc w:val="center"/>
              <w:rPr>
                <w:b/>
                <w:sz w:val="24"/>
                <w:szCs w:val="24"/>
                <w:u w:val="single"/>
              </w:rPr>
            </w:pPr>
            <w:r w:rsidRPr="00BC31B6">
              <w:rPr>
                <w:b/>
                <w:sz w:val="24"/>
                <w:szCs w:val="24"/>
                <w:u w:val="single"/>
              </w:rPr>
              <w:t>Theme 1</w:t>
            </w:r>
            <w:r w:rsidR="00BC31B6" w:rsidRPr="00BC31B6">
              <w:rPr>
                <w:b/>
                <w:sz w:val="24"/>
                <w:szCs w:val="24"/>
                <w:u w:val="single"/>
              </w:rPr>
              <w:t>:</w:t>
            </w:r>
          </w:p>
          <w:p w:rsidR="00B94BFA" w:rsidRPr="00BC31B6" w:rsidRDefault="00B54819" w:rsidP="00BC31B6">
            <w:pPr>
              <w:pStyle w:val="Normal1"/>
              <w:spacing w:after="0" w:line="240" w:lineRule="auto"/>
              <w:jc w:val="center"/>
              <w:rPr>
                <w:b/>
                <w:i/>
                <w:sz w:val="24"/>
                <w:szCs w:val="24"/>
              </w:rPr>
            </w:pPr>
            <w:r w:rsidRPr="00BC31B6">
              <w:rPr>
                <w:b/>
                <w:i/>
                <w:sz w:val="24"/>
                <w:szCs w:val="24"/>
              </w:rPr>
              <w:t>Teaching, Learning and Assessment</w:t>
            </w:r>
            <w:r w:rsidR="00BC31B6" w:rsidRPr="00BC31B6">
              <w:rPr>
                <w:b/>
                <w:i/>
                <w:sz w:val="24"/>
                <w:szCs w:val="24"/>
              </w:rPr>
              <w:t xml:space="preserve"> using ICT</w:t>
            </w:r>
          </w:p>
          <w:p w:rsidR="007D6E50" w:rsidRPr="00BC31B6" w:rsidRDefault="00BC31B6" w:rsidP="00BC31B6">
            <w:pPr>
              <w:pStyle w:val="Normal1"/>
              <w:spacing w:after="0" w:line="240" w:lineRule="auto"/>
              <w:jc w:val="center"/>
              <w:rPr>
                <w:i/>
                <w:sz w:val="16"/>
                <w:szCs w:val="16"/>
              </w:rPr>
            </w:pPr>
            <w:r w:rsidRPr="00BC31B6">
              <w:rPr>
                <w:i/>
                <w:sz w:val="16"/>
                <w:szCs w:val="16"/>
              </w:rPr>
              <w:t>(</w:t>
            </w:r>
            <w:r w:rsidR="007D6E50" w:rsidRPr="00BC31B6">
              <w:rPr>
                <w:i/>
                <w:sz w:val="18"/>
                <w:szCs w:val="18"/>
              </w:rPr>
              <w:t>ICT in the curriculum</w:t>
            </w:r>
            <w:r w:rsidRPr="00BC31B6">
              <w:rPr>
                <w:i/>
                <w:sz w:val="18"/>
                <w:szCs w:val="18"/>
              </w:rPr>
              <w:t>)</w:t>
            </w:r>
          </w:p>
        </w:tc>
        <w:tc>
          <w:tcPr>
            <w:tcW w:w="885" w:type="pct"/>
            <w:shd w:val="clear" w:color="auto" w:fill="auto"/>
            <w:tcMar>
              <w:left w:w="95" w:type="dxa"/>
            </w:tcMar>
          </w:tcPr>
          <w:p w:rsidR="00BC31B6" w:rsidRPr="00BC31B6" w:rsidRDefault="00BC31B6" w:rsidP="00BC31B6">
            <w:pPr>
              <w:pStyle w:val="Normal1"/>
              <w:spacing w:after="0" w:line="240" w:lineRule="auto"/>
              <w:jc w:val="center"/>
              <w:rPr>
                <w:b/>
                <w:sz w:val="24"/>
                <w:szCs w:val="24"/>
                <w:u w:val="single"/>
              </w:rPr>
            </w:pPr>
            <w:r w:rsidRPr="00BC31B6">
              <w:rPr>
                <w:b/>
                <w:sz w:val="24"/>
                <w:szCs w:val="24"/>
                <w:u w:val="single"/>
              </w:rPr>
              <w:t>Theme 2:</w:t>
            </w:r>
          </w:p>
          <w:p w:rsidR="007D6E50" w:rsidRDefault="00BC31B6" w:rsidP="00BC31B6">
            <w:pPr>
              <w:pStyle w:val="Normal1"/>
              <w:spacing w:after="0" w:line="240" w:lineRule="auto"/>
              <w:jc w:val="center"/>
            </w:pPr>
            <w:r w:rsidRPr="00BC31B6">
              <w:rPr>
                <w:b/>
                <w:i/>
                <w:sz w:val="24"/>
                <w:szCs w:val="24"/>
              </w:rPr>
              <w:t>Teacher Professional Learning</w:t>
            </w:r>
            <w:r>
              <w:rPr>
                <w:b/>
                <w:sz w:val="24"/>
                <w:szCs w:val="24"/>
              </w:rPr>
              <w:t xml:space="preserve"> </w:t>
            </w:r>
            <w:r w:rsidRPr="00BC31B6">
              <w:rPr>
                <w:i/>
                <w:sz w:val="18"/>
                <w:szCs w:val="18"/>
              </w:rPr>
              <w:t>(Professional D</w:t>
            </w:r>
            <w:r w:rsidR="007D6E50" w:rsidRPr="00BC31B6">
              <w:rPr>
                <w:i/>
                <w:sz w:val="18"/>
                <w:szCs w:val="18"/>
              </w:rPr>
              <w:t>evelopment</w:t>
            </w:r>
            <w:r w:rsidRPr="00BC31B6">
              <w:rPr>
                <w:i/>
                <w:sz w:val="18"/>
                <w:szCs w:val="18"/>
              </w:rPr>
              <w:t>)</w:t>
            </w:r>
          </w:p>
        </w:tc>
        <w:tc>
          <w:tcPr>
            <w:tcW w:w="1014" w:type="pct"/>
            <w:shd w:val="clear" w:color="auto" w:fill="auto"/>
            <w:tcMar>
              <w:left w:w="95" w:type="dxa"/>
            </w:tcMar>
          </w:tcPr>
          <w:p w:rsidR="00BC31B6" w:rsidRPr="00BC31B6" w:rsidRDefault="00BC31B6" w:rsidP="00BC31B6">
            <w:pPr>
              <w:pStyle w:val="Normal1"/>
              <w:spacing w:after="0" w:line="240" w:lineRule="auto"/>
              <w:jc w:val="center"/>
              <w:rPr>
                <w:b/>
                <w:sz w:val="24"/>
                <w:szCs w:val="24"/>
                <w:u w:val="single"/>
              </w:rPr>
            </w:pPr>
            <w:r w:rsidRPr="00BC31B6">
              <w:rPr>
                <w:b/>
                <w:sz w:val="24"/>
                <w:szCs w:val="24"/>
                <w:u w:val="single"/>
              </w:rPr>
              <w:t>Theme 3:</w:t>
            </w:r>
          </w:p>
          <w:p w:rsidR="00BC31B6" w:rsidRPr="00BC31B6" w:rsidRDefault="00BC31B6" w:rsidP="00BC31B6">
            <w:pPr>
              <w:pStyle w:val="Normal1"/>
              <w:spacing w:after="0" w:line="240" w:lineRule="auto"/>
              <w:jc w:val="center"/>
              <w:rPr>
                <w:b/>
                <w:i/>
                <w:sz w:val="24"/>
                <w:szCs w:val="24"/>
              </w:rPr>
            </w:pPr>
            <w:r w:rsidRPr="00BC31B6">
              <w:rPr>
                <w:b/>
                <w:i/>
                <w:sz w:val="24"/>
                <w:szCs w:val="24"/>
              </w:rPr>
              <w:t>Leadership, Research and Policy</w:t>
            </w:r>
          </w:p>
          <w:p w:rsidR="007D6E50" w:rsidRPr="00BC31B6" w:rsidRDefault="00BC31B6" w:rsidP="00BC31B6">
            <w:pPr>
              <w:pStyle w:val="Normal1"/>
              <w:spacing w:after="0" w:line="240" w:lineRule="auto"/>
              <w:jc w:val="center"/>
              <w:rPr>
                <w:i/>
                <w:sz w:val="18"/>
                <w:szCs w:val="18"/>
              </w:rPr>
            </w:pPr>
            <w:r w:rsidRPr="00BC31B6">
              <w:rPr>
                <w:i/>
                <w:sz w:val="18"/>
                <w:szCs w:val="18"/>
              </w:rPr>
              <w:t>(</w:t>
            </w:r>
            <w:r w:rsidR="007D6E50" w:rsidRPr="00BC31B6">
              <w:rPr>
                <w:i/>
                <w:sz w:val="18"/>
                <w:szCs w:val="18"/>
              </w:rPr>
              <w:t>Leadership and vision</w:t>
            </w:r>
            <w:r w:rsidRPr="00BC31B6">
              <w:rPr>
                <w:i/>
                <w:sz w:val="18"/>
                <w:szCs w:val="18"/>
              </w:rPr>
              <w:t>)</w:t>
            </w:r>
          </w:p>
        </w:tc>
        <w:tc>
          <w:tcPr>
            <w:tcW w:w="903" w:type="pct"/>
            <w:shd w:val="clear" w:color="auto" w:fill="auto"/>
            <w:tcMar>
              <w:left w:w="95" w:type="dxa"/>
            </w:tcMar>
          </w:tcPr>
          <w:p w:rsidR="00BC31B6" w:rsidRPr="00BC31B6" w:rsidRDefault="00BC31B6" w:rsidP="00BC31B6">
            <w:pPr>
              <w:pStyle w:val="Normal1"/>
              <w:spacing w:after="0" w:line="240" w:lineRule="auto"/>
              <w:jc w:val="center"/>
              <w:rPr>
                <w:b/>
                <w:sz w:val="24"/>
                <w:szCs w:val="24"/>
                <w:u w:val="single"/>
              </w:rPr>
            </w:pPr>
            <w:r w:rsidRPr="00BC31B6">
              <w:rPr>
                <w:b/>
                <w:sz w:val="24"/>
                <w:szCs w:val="24"/>
                <w:u w:val="single"/>
              </w:rPr>
              <w:t>Theme 4:</w:t>
            </w:r>
          </w:p>
          <w:p w:rsidR="00BC31B6" w:rsidRPr="00BC31B6" w:rsidRDefault="00BC31B6" w:rsidP="00BC31B6">
            <w:pPr>
              <w:pStyle w:val="Normal1"/>
              <w:spacing w:after="0" w:line="240" w:lineRule="auto"/>
              <w:jc w:val="center"/>
              <w:rPr>
                <w:b/>
                <w:i/>
                <w:sz w:val="24"/>
                <w:szCs w:val="24"/>
              </w:rPr>
            </w:pPr>
            <w:r w:rsidRPr="00BC31B6">
              <w:rPr>
                <w:b/>
                <w:i/>
                <w:sz w:val="24"/>
                <w:szCs w:val="24"/>
              </w:rPr>
              <w:t>ICT Infrastructure</w:t>
            </w:r>
          </w:p>
          <w:p w:rsidR="00BC31B6" w:rsidRDefault="00BC31B6" w:rsidP="00BC31B6">
            <w:pPr>
              <w:pStyle w:val="Normal1"/>
              <w:spacing w:after="0" w:line="240" w:lineRule="auto"/>
              <w:jc w:val="center"/>
              <w:rPr>
                <w:i/>
                <w:sz w:val="18"/>
                <w:szCs w:val="18"/>
              </w:rPr>
            </w:pPr>
          </w:p>
          <w:p w:rsidR="007D6E50" w:rsidRPr="00BC31B6" w:rsidRDefault="00BC31B6" w:rsidP="00BC31B6">
            <w:pPr>
              <w:pStyle w:val="Normal1"/>
              <w:spacing w:after="0" w:line="240" w:lineRule="auto"/>
              <w:jc w:val="center"/>
              <w:rPr>
                <w:i/>
                <w:sz w:val="18"/>
                <w:szCs w:val="18"/>
              </w:rPr>
            </w:pPr>
            <w:r>
              <w:rPr>
                <w:i/>
                <w:sz w:val="18"/>
                <w:szCs w:val="18"/>
              </w:rPr>
              <w:t>(</w:t>
            </w:r>
            <w:r w:rsidR="007D6E50" w:rsidRPr="00BC31B6">
              <w:rPr>
                <w:i/>
                <w:sz w:val="18"/>
                <w:szCs w:val="18"/>
              </w:rPr>
              <w:t>Resources and infrastructure</w:t>
            </w:r>
            <w:r>
              <w:rPr>
                <w:i/>
                <w:sz w:val="18"/>
                <w:szCs w:val="18"/>
              </w:rPr>
              <w:t>)</w:t>
            </w:r>
          </w:p>
        </w:tc>
        <w:tc>
          <w:tcPr>
            <w:tcW w:w="883" w:type="pct"/>
            <w:shd w:val="clear" w:color="auto" w:fill="auto"/>
            <w:tcMar>
              <w:left w:w="95" w:type="dxa"/>
            </w:tcMar>
          </w:tcPr>
          <w:p w:rsidR="007D6E50" w:rsidRDefault="007D6E50" w:rsidP="00BC31B6">
            <w:pPr>
              <w:pStyle w:val="Normal1"/>
              <w:spacing w:after="0" w:line="240" w:lineRule="auto"/>
              <w:jc w:val="center"/>
            </w:pPr>
            <w:r>
              <w:rPr>
                <w:b/>
                <w:sz w:val="24"/>
                <w:szCs w:val="24"/>
              </w:rPr>
              <w:t>School ICT Culture</w:t>
            </w:r>
          </w:p>
        </w:tc>
      </w:tr>
      <w:tr w:rsidR="00BC31B6" w:rsidTr="007D6E50">
        <w:tc>
          <w:tcPr>
            <w:tcW w:w="151" w:type="pct"/>
            <w:shd w:val="clear" w:color="auto" w:fill="auto"/>
            <w:tcMar>
              <w:left w:w="95" w:type="dxa"/>
            </w:tcMar>
          </w:tcPr>
          <w:p w:rsidR="007D6E50" w:rsidRDefault="007D6E50" w:rsidP="00BC31B6">
            <w:pPr>
              <w:pStyle w:val="Normal1"/>
              <w:spacing w:after="0" w:line="240" w:lineRule="auto"/>
              <w:jc w:val="center"/>
              <w:rPr>
                <w:b/>
                <w:sz w:val="24"/>
                <w:szCs w:val="24"/>
              </w:rPr>
            </w:pPr>
            <w:r w:rsidRPr="00B118D3">
              <w:rPr>
                <w:b/>
                <w:sz w:val="24"/>
                <w:szCs w:val="24"/>
              </w:rPr>
              <w:t>1</w:t>
            </w:r>
            <w:r w:rsidR="0006306C">
              <w:rPr>
                <w:b/>
                <w:sz w:val="24"/>
                <w:szCs w:val="24"/>
              </w:rPr>
              <w:t xml:space="preserve"> and 2</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 2018</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w:t>
            </w:r>
          </w:p>
          <w:p w:rsidR="0006306C" w:rsidRPr="00B118D3" w:rsidRDefault="0006306C" w:rsidP="00BC31B6">
            <w:pPr>
              <w:pStyle w:val="Normal1"/>
              <w:spacing w:after="0" w:line="240" w:lineRule="auto"/>
              <w:jc w:val="center"/>
              <w:rPr>
                <w:b/>
              </w:rPr>
            </w:pPr>
            <w:r>
              <w:rPr>
                <w:b/>
                <w:sz w:val="24"/>
                <w:szCs w:val="24"/>
              </w:rPr>
              <w:t>2019</w:t>
            </w:r>
          </w:p>
        </w:tc>
        <w:tc>
          <w:tcPr>
            <w:tcW w:w="1164"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Embed the use of some tools/apps that align with and enhance work in a priority area (</w:t>
            </w:r>
            <w:proofErr w:type="spellStart"/>
            <w:r w:rsidR="007D6E50" w:rsidRPr="008F40C4">
              <w:rPr>
                <w:sz w:val="16"/>
                <w:szCs w:val="16"/>
              </w:rPr>
              <w:t>e.g</w:t>
            </w:r>
            <w:proofErr w:type="spellEnd"/>
            <w:r w:rsidR="007D6E50" w:rsidRPr="008F40C4">
              <w:rPr>
                <w:sz w:val="16"/>
                <w:szCs w:val="16"/>
              </w:rPr>
              <w:t xml:space="preserve"> oral language)</w:t>
            </w:r>
          </w:p>
          <w:p w:rsidR="00E46744" w:rsidRPr="008F40C4" w:rsidRDefault="00E46744" w:rsidP="008532B0">
            <w:pPr>
              <w:pStyle w:val="Normal1"/>
              <w:spacing w:after="0" w:line="240" w:lineRule="auto"/>
              <w:rPr>
                <w:sz w:val="16"/>
                <w:szCs w:val="16"/>
              </w:rPr>
            </w:pPr>
          </w:p>
          <w:p w:rsidR="00E46744" w:rsidRPr="008F40C4" w:rsidRDefault="000D5D17" w:rsidP="008532B0">
            <w:pPr>
              <w:pStyle w:val="Normal1"/>
              <w:spacing w:after="0" w:line="240" w:lineRule="auto"/>
              <w:rPr>
                <w:sz w:val="16"/>
                <w:szCs w:val="16"/>
              </w:rPr>
            </w:pPr>
            <w:r w:rsidRPr="008F40C4">
              <w:rPr>
                <w:sz w:val="16"/>
                <w:szCs w:val="16"/>
              </w:rPr>
              <w:t xml:space="preserve">*Start to use </w:t>
            </w:r>
            <w:r w:rsidR="00E46744" w:rsidRPr="008F40C4">
              <w:rPr>
                <w:sz w:val="16"/>
                <w:szCs w:val="16"/>
              </w:rPr>
              <w:t>IEP writer</w:t>
            </w:r>
          </w:p>
          <w:p w:rsidR="00E46744" w:rsidRPr="008F40C4" w:rsidRDefault="00E46744" w:rsidP="008532B0">
            <w:pPr>
              <w:pStyle w:val="Normal1"/>
              <w:spacing w:after="0" w:line="240" w:lineRule="auto"/>
              <w:rPr>
                <w:sz w:val="16"/>
                <w:szCs w:val="16"/>
              </w:rPr>
            </w:pPr>
          </w:p>
          <w:p w:rsidR="00E46744" w:rsidRPr="008F40C4" w:rsidRDefault="000D5D17" w:rsidP="008532B0">
            <w:pPr>
              <w:pStyle w:val="Normal1"/>
              <w:spacing w:after="0" w:line="240" w:lineRule="auto"/>
              <w:rPr>
                <w:sz w:val="16"/>
                <w:szCs w:val="16"/>
              </w:rPr>
            </w:pPr>
            <w:r w:rsidRPr="008F40C4">
              <w:rPr>
                <w:sz w:val="16"/>
                <w:szCs w:val="16"/>
              </w:rPr>
              <w:t>*introduce Primary Planning Tool</w:t>
            </w:r>
          </w:p>
          <w:p w:rsidR="00E46744" w:rsidRPr="008F40C4" w:rsidRDefault="00E46744" w:rsidP="008532B0">
            <w:pPr>
              <w:pStyle w:val="Normal1"/>
              <w:spacing w:after="0" w:line="240" w:lineRule="auto"/>
              <w:rPr>
                <w:sz w:val="16"/>
                <w:szCs w:val="16"/>
              </w:rPr>
            </w:pPr>
          </w:p>
          <w:p w:rsidR="00E46744" w:rsidRPr="008F40C4" w:rsidRDefault="00E46744" w:rsidP="008532B0">
            <w:pPr>
              <w:pStyle w:val="Normal1"/>
              <w:spacing w:after="0" w:line="240" w:lineRule="auto"/>
              <w:rPr>
                <w:sz w:val="16"/>
                <w:szCs w:val="16"/>
              </w:rPr>
            </w:pPr>
          </w:p>
        </w:tc>
        <w:tc>
          <w:tcPr>
            <w:tcW w:w="885"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Audit professional development needs</w:t>
            </w:r>
          </w:p>
          <w:p w:rsidR="000D5D17" w:rsidRPr="008F40C4" w:rsidRDefault="000D5D17" w:rsidP="008532B0">
            <w:pPr>
              <w:pStyle w:val="Normal1"/>
              <w:spacing w:after="0" w:line="240" w:lineRule="auto"/>
              <w:rPr>
                <w:sz w:val="16"/>
                <w:szCs w:val="16"/>
              </w:rPr>
            </w:pPr>
          </w:p>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Develop a plan for professional sharing within staff</w:t>
            </w:r>
            <w:r w:rsidRPr="008F40C4">
              <w:rPr>
                <w:sz w:val="16"/>
                <w:szCs w:val="16"/>
              </w:rPr>
              <w:t xml:space="preserve"> in </w:t>
            </w:r>
            <w:r w:rsidR="00E46744" w:rsidRPr="008F40C4">
              <w:rPr>
                <w:rFonts w:ascii="Times New Roman" w:eastAsia="Times New Roman" w:hAnsi="Times New Roman" w:cs="Times New Roman"/>
                <w:sz w:val="16"/>
                <w:szCs w:val="16"/>
              </w:rPr>
              <w:t>Oral language and ICT (PDST)</w:t>
            </w:r>
          </w:p>
        </w:tc>
        <w:tc>
          <w:tcPr>
            <w:tcW w:w="1014"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Use activities from the  Summer Course to cultivate  a commitment to change</w:t>
            </w:r>
          </w:p>
          <w:p w:rsidR="000D5D17" w:rsidRPr="008F40C4" w:rsidRDefault="000D5D17" w:rsidP="008532B0">
            <w:pPr>
              <w:pStyle w:val="Normal1"/>
              <w:spacing w:after="0" w:line="240" w:lineRule="auto"/>
              <w:rPr>
                <w:rFonts w:ascii="Times New Roman" w:eastAsia="Times New Roman" w:hAnsi="Times New Roman" w:cs="Times New Roman"/>
                <w:sz w:val="16"/>
                <w:szCs w:val="16"/>
              </w:rPr>
            </w:pPr>
          </w:p>
          <w:p w:rsidR="007D6E50" w:rsidRPr="008F40C4" w:rsidRDefault="000D5D17" w:rsidP="008532B0">
            <w:pPr>
              <w:pStyle w:val="Normal1"/>
              <w:spacing w:after="0" w:line="240" w:lineRule="auto"/>
              <w:rPr>
                <w:rFonts w:ascii="Times New Roman" w:eastAsia="Times New Roman" w:hAnsi="Times New Roman" w:cs="Times New Roman"/>
                <w:sz w:val="16"/>
                <w:szCs w:val="16"/>
              </w:rPr>
            </w:pPr>
            <w:r w:rsidRPr="008F40C4">
              <w:rPr>
                <w:rFonts w:ascii="Times New Roman" w:eastAsia="Times New Roman" w:hAnsi="Times New Roman" w:cs="Times New Roman"/>
                <w:sz w:val="16"/>
                <w:szCs w:val="16"/>
              </w:rPr>
              <w:t>*</w:t>
            </w:r>
            <w:r w:rsidR="00E46744" w:rsidRPr="008F40C4">
              <w:rPr>
                <w:rFonts w:ascii="Times New Roman" w:eastAsia="Times New Roman" w:hAnsi="Times New Roman" w:cs="Times New Roman"/>
                <w:sz w:val="16"/>
                <w:szCs w:val="16"/>
              </w:rPr>
              <w:t>I</w:t>
            </w:r>
            <w:r w:rsidRPr="008F40C4">
              <w:rPr>
                <w:rFonts w:ascii="Times New Roman" w:eastAsia="Times New Roman" w:hAnsi="Times New Roman" w:cs="Times New Roman"/>
                <w:sz w:val="16"/>
                <w:szCs w:val="16"/>
              </w:rPr>
              <w:t>CT</w:t>
            </w:r>
            <w:r w:rsidR="00E46744" w:rsidRPr="008F40C4">
              <w:rPr>
                <w:rFonts w:ascii="Times New Roman" w:eastAsia="Times New Roman" w:hAnsi="Times New Roman" w:cs="Times New Roman"/>
                <w:sz w:val="16"/>
                <w:szCs w:val="16"/>
              </w:rPr>
              <w:t xml:space="preserve"> survey among staff regarding ICT strengths and weaknesses in our school</w:t>
            </w:r>
          </w:p>
          <w:p w:rsidR="00E46744" w:rsidRPr="008F40C4" w:rsidRDefault="00E46744" w:rsidP="008532B0">
            <w:pPr>
              <w:pStyle w:val="Normal1"/>
              <w:spacing w:after="0" w:line="240" w:lineRule="auto"/>
              <w:rPr>
                <w:rFonts w:ascii="Times New Roman" w:eastAsia="Times New Roman" w:hAnsi="Times New Roman" w:cs="Times New Roman"/>
                <w:sz w:val="16"/>
                <w:szCs w:val="16"/>
              </w:rPr>
            </w:pPr>
          </w:p>
        </w:tc>
        <w:tc>
          <w:tcPr>
            <w:tcW w:w="903" w:type="pct"/>
            <w:shd w:val="clear" w:color="auto" w:fill="auto"/>
            <w:tcMar>
              <w:left w:w="95" w:type="dxa"/>
            </w:tcMar>
          </w:tcPr>
          <w:p w:rsidR="007D6E50" w:rsidRPr="008F40C4" w:rsidRDefault="000D5D17" w:rsidP="000D5D17">
            <w:pPr>
              <w:pStyle w:val="Normal1"/>
              <w:spacing w:after="0" w:line="240" w:lineRule="auto"/>
              <w:rPr>
                <w:sz w:val="16"/>
                <w:szCs w:val="16"/>
              </w:rPr>
            </w:pPr>
            <w:r w:rsidRPr="008F40C4">
              <w:rPr>
                <w:sz w:val="16"/>
                <w:szCs w:val="16"/>
              </w:rPr>
              <w:t>*</w:t>
            </w:r>
            <w:r w:rsidR="007D6E50" w:rsidRPr="008F40C4">
              <w:rPr>
                <w:sz w:val="16"/>
                <w:szCs w:val="16"/>
              </w:rPr>
              <w:t>Audit of resources</w:t>
            </w:r>
            <w:r w:rsidRPr="008F40C4">
              <w:rPr>
                <w:sz w:val="16"/>
                <w:szCs w:val="16"/>
              </w:rPr>
              <w:t xml:space="preserve"> and with</w:t>
            </w:r>
            <w:r w:rsidR="00B118D3" w:rsidRPr="008F40C4">
              <w:rPr>
                <w:sz w:val="16"/>
                <w:szCs w:val="16"/>
              </w:rPr>
              <w:t xml:space="preserve"> </w:t>
            </w:r>
            <w:r w:rsidR="007D6E50" w:rsidRPr="008F40C4">
              <w:rPr>
                <w:sz w:val="16"/>
                <w:szCs w:val="16"/>
              </w:rPr>
              <w:t>ICT Grant</w:t>
            </w:r>
            <w:r w:rsidRPr="008F40C4">
              <w:rPr>
                <w:sz w:val="16"/>
                <w:szCs w:val="16"/>
              </w:rPr>
              <w:t xml:space="preserve"> invest in ICT infrastructure improvements e.g.</w:t>
            </w:r>
            <w:r w:rsidR="00A7292C" w:rsidRPr="008F40C4">
              <w:rPr>
                <w:sz w:val="16"/>
                <w:szCs w:val="16"/>
              </w:rPr>
              <w:t xml:space="preserve"> (</w:t>
            </w:r>
            <w:proofErr w:type="spellStart"/>
            <w:r w:rsidR="00A7292C" w:rsidRPr="008F40C4">
              <w:rPr>
                <w:sz w:val="16"/>
                <w:szCs w:val="16"/>
              </w:rPr>
              <w:t>i</w:t>
            </w:r>
            <w:proofErr w:type="spellEnd"/>
            <w:r w:rsidR="00A7292C" w:rsidRPr="008F40C4">
              <w:rPr>
                <w:sz w:val="16"/>
                <w:szCs w:val="16"/>
              </w:rPr>
              <w:t>) improve</w:t>
            </w:r>
            <w:r w:rsidRPr="008F40C4">
              <w:rPr>
                <w:sz w:val="16"/>
                <w:szCs w:val="16"/>
              </w:rPr>
              <w:t xml:space="preserve"> </w:t>
            </w:r>
            <w:proofErr w:type="spellStart"/>
            <w:r w:rsidRPr="008F40C4">
              <w:rPr>
                <w:sz w:val="16"/>
                <w:szCs w:val="16"/>
              </w:rPr>
              <w:t>wifi</w:t>
            </w:r>
            <w:proofErr w:type="spellEnd"/>
            <w:r w:rsidR="00A7292C" w:rsidRPr="008F40C4">
              <w:rPr>
                <w:sz w:val="16"/>
                <w:szCs w:val="16"/>
              </w:rPr>
              <w:t xml:space="preserve"> (ii) upgrade and repair current stock of laptops and PCs</w:t>
            </w:r>
          </w:p>
        </w:tc>
        <w:tc>
          <w:tcPr>
            <w:tcW w:w="883"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Use the online roll book</w:t>
            </w:r>
          </w:p>
          <w:p w:rsidR="007D6E50" w:rsidRPr="008F40C4" w:rsidRDefault="007D6E50" w:rsidP="008532B0">
            <w:pPr>
              <w:pStyle w:val="Normal1"/>
              <w:spacing w:after="0" w:line="240" w:lineRule="auto"/>
              <w:rPr>
                <w:rFonts w:ascii="Times New Roman" w:eastAsia="Times New Roman" w:hAnsi="Times New Roman" w:cs="Times New Roman"/>
                <w:sz w:val="16"/>
                <w:szCs w:val="16"/>
              </w:rPr>
            </w:pPr>
          </w:p>
          <w:p w:rsidR="000D5D17" w:rsidRPr="008F40C4" w:rsidRDefault="000D5D17" w:rsidP="008532B0">
            <w:pPr>
              <w:pStyle w:val="Normal1"/>
              <w:spacing w:after="0" w:line="240" w:lineRule="auto"/>
              <w:rPr>
                <w:rFonts w:ascii="Times New Roman" w:eastAsia="Times New Roman" w:hAnsi="Times New Roman" w:cs="Times New Roman"/>
                <w:sz w:val="16"/>
                <w:szCs w:val="16"/>
              </w:rPr>
            </w:pPr>
            <w:r w:rsidRPr="008F40C4">
              <w:rPr>
                <w:rFonts w:ascii="Times New Roman" w:eastAsia="Times New Roman" w:hAnsi="Times New Roman" w:cs="Times New Roman"/>
                <w:sz w:val="16"/>
                <w:szCs w:val="16"/>
              </w:rPr>
              <w:t>*Introduce online payments</w:t>
            </w:r>
          </w:p>
          <w:p w:rsidR="000D5D17" w:rsidRPr="008F40C4" w:rsidRDefault="000D5D17" w:rsidP="008532B0">
            <w:pPr>
              <w:pStyle w:val="Normal1"/>
              <w:spacing w:after="0" w:line="240" w:lineRule="auto"/>
              <w:rPr>
                <w:rFonts w:ascii="Times New Roman" w:eastAsia="Times New Roman" w:hAnsi="Times New Roman" w:cs="Times New Roman"/>
                <w:sz w:val="16"/>
                <w:szCs w:val="16"/>
              </w:rPr>
            </w:pPr>
          </w:p>
          <w:p w:rsidR="000D5D17" w:rsidRPr="008F40C4" w:rsidRDefault="000D5D17" w:rsidP="008532B0">
            <w:pPr>
              <w:pStyle w:val="Normal1"/>
              <w:spacing w:after="0" w:line="240" w:lineRule="auto"/>
              <w:rPr>
                <w:rFonts w:ascii="Times New Roman" w:eastAsia="Times New Roman" w:hAnsi="Times New Roman" w:cs="Times New Roman"/>
                <w:sz w:val="16"/>
                <w:szCs w:val="16"/>
              </w:rPr>
            </w:pPr>
            <w:r w:rsidRPr="008F40C4">
              <w:rPr>
                <w:rFonts w:ascii="Times New Roman" w:eastAsia="Times New Roman" w:hAnsi="Times New Roman" w:cs="Times New Roman"/>
                <w:sz w:val="16"/>
                <w:szCs w:val="16"/>
              </w:rPr>
              <w:t>*introduce Aladdin for texting parents, BOM etc.</w:t>
            </w:r>
          </w:p>
        </w:tc>
      </w:tr>
      <w:tr w:rsidR="00BC31B6" w:rsidTr="007D6E50">
        <w:tc>
          <w:tcPr>
            <w:tcW w:w="151" w:type="pct"/>
            <w:shd w:val="clear" w:color="auto" w:fill="auto"/>
            <w:tcMar>
              <w:left w:w="95" w:type="dxa"/>
            </w:tcMar>
          </w:tcPr>
          <w:p w:rsidR="007D6E50" w:rsidRDefault="007D6E50" w:rsidP="00BC31B6">
            <w:pPr>
              <w:pStyle w:val="Normal1"/>
              <w:spacing w:after="0" w:line="240" w:lineRule="auto"/>
              <w:jc w:val="center"/>
              <w:rPr>
                <w:b/>
                <w:sz w:val="24"/>
                <w:szCs w:val="24"/>
              </w:rPr>
            </w:pPr>
            <w:r w:rsidRPr="00B118D3">
              <w:rPr>
                <w:b/>
                <w:sz w:val="24"/>
                <w:szCs w:val="24"/>
              </w:rPr>
              <w:t>2</w:t>
            </w:r>
            <w:r w:rsidR="0006306C">
              <w:rPr>
                <w:b/>
                <w:sz w:val="24"/>
                <w:szCs w:val="24"/>
              </w:rPr>
              <w:t xml:space="preserve"> and 3</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 2020</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 xml:space="preserve">Sept. </w:t>
            </w:r>
          </w:p>
          <w:p w:rsidR="0006306C" w:rsidRPr="00B118D3" w:rsidRDefault="0006306C" w:rsidP="00BC31B6">
            <w:pPr>
              <w:pStyle w:val="Normal1"/>
              <w:spacing w:after="0" w:line="240" w:lineRule="auto"/>
              <w:jc w:val="center"/>
              <w:rPr>
                <w:b/>
              </w:rPr>
            </w:pPr>
            <w:r>
              <w:rPr>
                <w:b/>
                <w:sz w:val="24"/>
                <w:szCs w:val="24"/>
              </w:rPr>
              <w:t>2021</w:t>
            </w:r>
          </w:p>
        </w:tc>
        <w:tc>
          <w:tcPr>
            <w:tcW w:w="1164"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Embed the use of some tools/apps that align with and enha</w:t>
            </w:r>
            <w:r w:rsidRPr="008F40C4">
              <w:rPr>
                <w:sz w:val="16"/>
                <w:szCs w:val="16"/>
              </w:rPr>
              <w:t>nce work in a priority area (oral language</w:t>
            </w:r>
            <w:r w:rsidR="007D6E50" w:rsidRPr="008F40C4">
              <w:rPr>
                <w:sz w:val="16"/>
                <w:szCs w:val="16"/>
              </w:rPr>
              <w:t xml:space="preserve"> )</w:t>
            </w:r>
            <w:r w:rsidRPr="008F40C4">
              <w:rPr>
                <w:sz w:val="16"/>
                <w:szCs w:val="16"/>
              </w:rPr>
              <w:t xml:space="preserve"> by passing on Summer course log information to staff</w:t>
            </w:r>
          </w:p>
          <w:p w:rsidR="00E46744" w:rsidRPr="008F40C4" w:rsidRDefault="00E46744" w:rsidP="008532B0">
            <w:pPr>
              <w:pStyle w:val="Normal1"/>
              <w:spacing w:after="0" w:line="240" w:lineRule="auto"/>
              <w:rPr>
                <w:sz w:val="16"/>
                <w:szCs w:val="16"/>
              </w:rPr>
            </w:pPr>
          </w:p>
          <w:p w:rsidR="00E46744" w:rsidRPr="008F40C4" w:rsidRDefault="000D5D17" w:rsidP="008532B0">
            <w:pPr>
              <w:pStyle w:val="Normal1"/>
              <w:spacing w:after="0" w:line="240" w:lineRule="auto"/>
              <w:rPr>
                <w:sz w:val="16"/>
                <w:szCs w:val="16"/>
              </w:rPr>
            </w:pPr>
            <w:r w:rsidRPr="008F40C4">
              <w:rPr>
                <w:sz w:val="16"/>
                <w:szCs w:val="16"/>
              </w:rPr>
              <w:t>*</w:t>
            </w:r>
            <w:r w:rsidR="00E46744" w:rsidRPr="008F40C4">
              <w:rPr>
                <w:sz w:val="16"/>
                <w:szCs w:val="16"/>
              </w:rPr>
              <w:t>An internet safety lesson at the beginning of every school year in every class (make it part of school policy)</w:t>
            </w:r>
          </w:p>
          <w:p w:rsidR="000D5D17" w:rsidRPr="008F40C4" w:rsidRDefault="000D5D17" w:rsidP="008532B0">
            <w:pPr>
              <w:pStyle w:val="Normal1"/>
              <w:spacing w:after="0" w:line="240" w:lineRule="auto"/>
              <w:rPr>
                <w:sz w:val="16"/>
                <w:szCs w:val="16"/>
              </w:rPr>
            </w:pPr>
          </w:p>
          <w:p w:rsidR="000D5D17" w:rsidRPr="008F40C4" w:rsidRDefault="000D5D17" w:rsidP="008532B0">
            <w:pPr>
              <w:pStyle w:val="Normal1"/>
              <w:spacing w:after="0" w:line="240" w:lineRule="auto"/>
              <w:rPr>
                <w:sz w:val="16"/>
                <w:szCs w:val="16"/>
              </w:rPr>
            </w:pPr>
            <w:r w:rsidRPr="008F40C4">
              <w:rPr>
                <w:sz w:val="16"/>
                <w:szCs w:val="16"/>
              </w:rPr>
              <w:t>*classes to start uploading work samples on the school website</w:t>
            </w:r>
          </w:p>
          <w:p w:rsidR="00B118D3" w:rsidRPr="008F40C4" w:rsidRDefault="00B118D3" w:rsidP="008532B0">
            <w:pPr>
              <w:pStyle w:val="Normal1"/>
              <w:spacing w:after="0" w:line="240" w:lineRule="auto"/>
              <w:rPr>
                <w:sz w:val="16"/>
                <w:szCs w:val="16"/>
              </w:rPr>
            </w:pPr>
          </w:p>
          <w:p w:rsidR="00B118D3" w:rsidRPr="008F40C4" w:rsidRDefault="00B118D3" w:rsidP="00B118D3">
            <w:pPr>
              <w:pStyle w:val="Normal1"/>
              <w:spacing w:after="0" w:line="240" w:lineRule="auto"/>
              <w:rPr>
                <w:sz w:val="16"/>
                <w:szCs w:val="16"/>
              </w:rPr>
            </w:pPr>
            <w:r w:rsidRPr="008F40C4">
              <w:rPr>
                <w:sz w:val="16"/>
                <w:szCs w:val="16"/>
              </w:rPr>
              <w:t xml:space="preserve">*fully roll out Primary planning Tool for the new language curriculum </w:t>
            </w:r>
          </w:p>
          <w:p w:rsidR="00B118D3" w:rsidRPr="008F40C4" w:rsidRDefault="00B118D3" w:rsidP="00B118D3">
            <w:pPr>
              <w:pStyle w:val="Normal1"/>
              <w:spacing w:after="0" w:line="240" w:lineRule="auto"/>
              <w:rPr>
                <w:sz w:val="16"/>
                <w:szCs w:val="16"/>
              </w:rPr>
            </w:pPr>
          </w:p>
          <w:p w:rsidR="00B118D3" w:rsidRPr="008F40C4" w:rsidRDefault="00B118D3" w:rsidP="00B118D3">
            <w:pPr>
              <w:pStyle w:val="Normal1"/>
              <w:spacing w:after="0" w:line="240" w:lineRule="auto"/>
              <w:rPr>
                <w:rFonts w:asciiTheme="minorHAnsi" w:hAnsiTheme="minorHAnsi"/>
                <w:sz w:val="16"/>
                <w:szCs w:val="16"/>
              </w:rPr>
            </w:pPr>
            <w:r w:rsidRPr="008F40C4">
              <w:rPr>
                <w:rFonts w:asciiTheme="minorHAnsi" w:hAnsiTheme="minorHAnsi"/>
                <w:sz w:val="16"/>
                <w:szCs w:val="16"/>
              </w:rPr>
              <w:t>*Formulate clear statements regarding digital skills and learning outcomes in our school plan</w:t>
            </w:r>
          </w:p>
          <w:p w:rsidR="00B118D3" w:rsidRPr="008F40C4" w:rsidRDefault="00B118D3" w:rsidP="008532B0">
            <w:pPr>
              <w:pStyle w:val="Normal1"/>
              <w:spacing w:after="0" w:line="240" w:lineRule="auto"/>
              <w:rPr>
                <w:sz w:val="16"/>
                <w:szCs w:val="16"/>
              </w:rPr>
            </w:pPr>
          </w:p>
        </w:tc>
        <w:tc>
          <w:tcPr>
            <w:tcW w:w="885"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Apply for PDST support to work on the school's focus area</w:t>
            </w:r>
            <w:r w:rsidR="00E46744" w:rsidRPr="008F40C4">
              <w:rPr>
                <w:sz w:val="16"/>
                <w:szCs w:val="16"/>
              </w:rPr>
              <w:t xml:space="preserve"> (ICT)</w:t>
            </w:r>
          </w:p>
          <w:p w:rsidR="007D6E50" w:rsidRPr="008F40C4" w:rsidRDefault="007D6E50" w:rsidP="008532B0">
            <w:pPr>
              <w:pStyle w:val="Normal1"/>
              <w:spacing w:after="240" w:line="240" w:lineRule="auto"/>
              <w:rPr>
                <w:rFonts w:ascii="Times New Roman" w:eastAsia="Times New Roman" w:hAnsi="Times New Roman" w:cs="Times New Roman"/>
                <w:sz w:val="16"/>
                <w:szCs w:val="16"/>
              </w:rPr>
            </w:pPr>
          </w:p>
          <w:p w:rsidR="00E46744" w:rsidRPr="008F40C4" w:rsidRDefault="000D5D17" w:rsidP="008532B0">
            <w:pPr>
              <w:pStyle w:val="Normal1"/>
              <w:spacing w:after="240" w:line="240" w:lineRule="auto"/>
              <w:rPr>
                <w:rFonts w:ascii="Times New Roman" w:eastAsia="Times New Roman" w:hAnsi="Times New Roman" w:cs="Times New Roman"/>
                <w:sz w:val="16"/>
                <w:szCs w:val="16"/>
              </w:rPr>
            </w:pPr>
            <w:r w:rsidRPr="008F40C4">
              <w:rPr>
                <w:rFonts w:ascii="Times New Roman" w:eastAsia="Times New Roman" w:hAnsi="Times New Roman" w:cs="Times New Roman"/>
                <w:sz w:val="16"/>
                <w:szCs w:val="16"/>
              </w:rPr>
              <w:t xml:space="preserve">* Complete a </w:t>
            </w:r>
            <w:r w:rsidR="00E46744" w:rsidRPr="008F40C4">
              <w:rPr>
                <w:rFonts w:ascii="Times New Roman" w:eastAsia="Times New Roman" w:hAnsi="Times New Roman" w:cs="Times New Roman"/>
                <w:sz w:val="16"/>
                <w:szCs w:val="16"/>
              </w:rPr>
              <w:t xml:space="preserve">Summer </w:t>
            </w:r>
            <w:r w:rsidRPr="008F40C4">
              <w:rPr>
                <w:rFonts w:ascii="Times New Roman" w:eastAsia="Times New Roman" w:hAnsi="Times New Roman" w:cs="Times New Roman"/>
                <w:sz w:val="16"/>
                <w:szCs w:val="16"/>
              </w:rPr>
              <w:t>course</w:t>
            </w:r>
            <w:r w:rsidR="00E46744" w:rsidRPr="008F40C4">
              <w:rPr>
                <w:rFonts w:ascii="Times New Roman" w:eastAsia="Times New Roman" w:hAnsi="Times New Roman" w:cs="Times New Roman"/>
                <w:sz w:val="16"/>
                <w:szCs w:val="16"/>
              </w:rPr>
              <w:t xml:space="preserve"> on leading ICT in the school</w:t>
            </w:r>
          </w:p>
        </w:tc>
        <w:tc>
          <w:tcPr>
            <w:tcW w:w="1014" w:type="pct"/>
            <w:shd w:val="clear" w:color="auto" w:fill="auto"/>
            <w:tcMar>
              <w:left w:w="95" w:type="dxa"/>
            </w:tcMar>
          </w:tcPr>
          <w:p w:rsidR="000D5D17" w:rsidRPr="008F40C4" w:rsidRDefault="000D5D17" w:rsidP="008532B0">
            <w:pPr>
              <w:pStyle w:val="Normal1"/>
              <w:spacing w:after="0" w:line="240" w:lineRule="auto"/>
              <w:rPr>
                <w:sz w:val="16"/>
                <w:szCs w:val="16"/>
              </w:rPr>
            </w:pPr>
            <w:r w:rsidRPr="008F40C4">
              <w:rPr>
                <w:sz w:val="16"/>
                <w:szCs w:val="16"/>
              </w:rPr>
              <w:t>*Complete DSOD evaluation online</w:t>
            </w:r>
          </w:p>
          <w:p w:rsidR="000D5D17" w:rsidRPr="008F40C4" w:rsidRDefault="000D5D17" w:rsidP="008532B0">
            <w:pPr>
              <w:pStyle w:val="Normal1"/>
              <w:spacing w:after="0" w:line="240" w:lineRule="auto"/>
              <w:rPr>
                <w:sz w:val="16"/>
                <w:szCs w:val="16"/>
              </w:rPr>
            </w:pPr>
          </w:p>
          <w:p w:rsidR="007D6E50" w:rsidRPr="008F40C4" w:rsidRDefault="000D5D17" w:rsidP="008532B0">
            <w:pPr>
              <w:pStyle w:val="Normal1"/>
              <w:spacing w:after="0" w:line="240" w:lineRule="auto"/>
              <w:rPr>
                <w:sz w:val="16"/>
                <w:szCs w:val="16"/>
              </w:rPr>
            </w:pPr>
            <w:r w:rsidRPr="008F40C4">
              <w:rPr>
                <w:sz w:val="16"/>
                <w:szCs w:val="16"/>
              </w:rPr>
              <w:t>* Develop an e-</w:t>
            </w:r>
            <w:r w:rsidR="007D6E50" w:rsidRPr="008F40C4">
              <w:rPr>
                <w:sz w:val="16"/>
                <w:szCs w:val="16"/>
              </w:rPr>
              <w:t>learning plan</w:t>
            </w:r>
          </w:p>
          <w:p w:rsidR="00E46744" w:rsidRPr="008F40C4" w:rsidRDefault="00E46744" w:rsidP="008532B0">
            <w:pPr>
              <w:pStyle w:val="Normal1"/>
              <w:spacing w:after="0" w:line="240" w:lineRule="auto"/>
              <w:rPr>
                <w:sz w:val="16"/>
                <w:szCs w:val="16"/>
              </w:rPr>
            </w:pPr>
          </w:p>
          <w:p w:rsidR="00E46744" w:rsidRPr="008F40C4" w:rsidRDefault="000D5D17" w:rsidP="008532B0">
            <w:pPr>
              <w:pStyle w:val="Normal1"/>
              <w:spacing w:after="0" w:line="240" w:lineRule="auto"/>
              <w:rPr>
                <w:sz w:val="16"/>
                <w:szCs w:val="16"/>
              </w:rPr>
            </w:pPr>
            <w:r w:rsidRPr="008F40C4">
              <w:rPr>
                <w:sz w:val="16"/>
                <w:szCs w:val="16"/>
              </w:rPr>
              <w:t xml:space="preserve">* </w:t>
            </w:r>
            <w:r w:rsidR="00E46744" w:rsidRPr="008F40C4">
              <w:rPr>
                <w:sz w:val="16"/>
                <w:szCs w:val="16"/>
              </w:rPr>
              <w:t>Develop an AUP policy</w:t>
            </w:r>
          </w:p>
          <w:p w:rsidR="00E46744" w:rsidRPr="008F40C4" w:rsidRDefault="00E46744" w:rsidP="008532B0">
            <w:pPr>
              <w:pStyle w:val="Normal1"/>
              <w:spacing w:after="0" w:line="240" w:lineRule="auto"/>
              <w:rPr>
                <w:sz w:val="16"/>
                <w:szCs w:val="16"/>
              </w:rPr>
            </w:pPr>
          </w:p>
          <w:p w:rsidR="00E46744" w:rsidRPr="008F40C4" w:rsidRDefault="000D5D17" w:rsidP="008532B0">
            <w:pPr>
              <w:pStyle w:val="Normal1"/>
              <w:spacing w:after="0" w:line="240" w:lineRule="auto"/>
              <w:rPr>
                <w:sz w:val="16"/>
                <w:szCs w:val="16"/>
              </w:rPr>
            </w:pPr>
            <w:r w:rsidRPr="008F40C4">
              <w:rPr>
                <w:sz w:val="16"/>
                <w:szCs w:val="16"/>
              </w:rPr>
              <w:t>*</w:t>
            </w:r>
            <w:r w:rsidR="00E46744" w:rsidRPr="008F40C4">
              <w:rPr>
                <w:sz w:val="16"/>
                <w:szCs w:val="16"/>
              </w:rPr>
              <w:t>Develop an ICT policy</w:t>
            </w:r>
          </w:p>
          <w:p w:rsidR="00E46744" w:rsidRPr="008F40C4" w:rsidRDefault="00E46744" w:rsidP="008532B0">
            <w:pPr>
              <w:pStyle w:val="Normal1"/>
              <w:spacing w:after="0" w:line="240" w:lineRule="auto"/>
              <w:rPr>
                <w:sz w:val="16"/>
                <w:szCs w:val="16"/>
              </w:rPr>
            </w:pPr>
          </w:p>
          <w:p w:rsidR="00E46744" w:rsidRPr="008F40C4" w:rsidRDefault="000D5D17" w:rsidP="008532B0">
            <w:pPr>
              <w:pStyle w:val="Normal1"/>
              <w:spacing w:after="0" w:line="240" w:lineRule="auto"/>
              <w:rPr>
                <w:sz w:val="16"/>
                <w:szCs w:val="16"/>
              </w:rPr>
            </w:pPr>
            <w:r w:rsidRPr="008F40C4">
              <w:rPr>
                <w:sz w:val="16"/>
                <w:szCs w:val="16"/>
              </w:rPr>
              <w:t xml:space="preserve">*Give an </w:t>
            </w:r>
            <w:r w:rsidR="00E46744" w:rsidRPr="008F40C4">
              <w:rPr>
                <w:sz w:val="16"/>
                <w:szCs w:val="16"/>
              </w:rPr>
              <w:t>e-learning road map to every staff member to fill in as a survey</w:t>
            </w:r>
            <w:r w:rsidRPr="008F40C4">
              <w:rPr>
                <w:sz w:val="16"/>
                <w:szCs w:val="16"/>
              </w:rPr>
              <w:t xml:space="preserve"> to give us a whole school picture</w:t>
            </w:r>
          </w:p>
        </w:tc>
        <w:tc>
          <w:tcPr>
            <w:tcW w:w="903" w:type="pct"/>
            <w:shd w:val="clear" w:color="auto" w:fill="auto"/>
            <w:tcMar>
              <w:left w:w="95" w:type="dxa"/>
            </w:tcMar>
          </w:tcPr>
          <w:p w:rsidR="00E46744" w:rsidRPr="008F40C4" w:rsidRDefault="000D5D17" w:rsidP="008532B0">
            <w:pPr>
              <w:pStyle w:val="Normal1"/>
              <w:spacing w:after="0" w:line="240" w:lineRule="auto"/>
              <w:rPr>
                <w:sz w:val="16"/>
                <w:szCs w:val="16"/>
              </w:rPr>
            </w:pPr>
            <w:r w:rsidRPr="008F40C4">
              <w:rPr>
                <w:sz w:val="16"/>
                <w:szCs w:val="16"/>
              </w:rPr>
              <w:t>*</w:t>
            </w:r>
            <w:r w:rsidR="00E46744" w:rsidRPr="008F40C4">
              <w:rPr>
                <w:sz w:val="16"/>
                <w:szCs w:val="16"/>
              </w:rPr>
              <w:t xml:space="preserve">Use ICT grant to </w:t>
            </w:r>
            <w:r w:rsidR="00B118D3" w:rsidRPr="008F40C4">
              <w:rPr>
                <w:sz w:val="16"/>
                <w:szCs w:val="16"/>
              </w:rPr>
              <w:t xml:space="preserve">either (i) </w:t>
            </w:r>
            <w:r w:rsidR="00E46744" w:rsidRPr="008F40C4">
              <w:rPr>
                <w:sz w:val="16"/>
                <w:szCs w:val="16"/>
              </w:rPr>
              <w:t>purc</w:t>
            </w:r>
            <w:r w:rsidR="00B118D3" w:rsidRPr="008F40C4">
              <w:rPr>
                <w:sz w:val="16"/>
                <w:szCs w:val="16"/>
              </w:rPr>
              <w:t xml:space="preserve">hase more laptops and </w:t>
            </w:r>
            <w:proofErr w:type="spellStart"/>
            <w:r w:rsidR="00B118D3" w:rsidRPr="008F40C4">
              <w:rPr>
                <w:sz w:val="16"/>
                <w:szCs w:val="16"/>
              </w:rPr>
              <w:t>ipads</w:t>
            </w:r>
            <w:proofErr w:type="spellEnd"/>
            <w:r w:rsidR="00B118D3" w:rsidRPr="008F40C4">
              <w:rPr>
                <w:sz w:val="16"/>
                <w:szCs w:val="16"/>
              </w:rPr>
              <w:t xml:space="preserve"> (ii) </w:t>
            </w:r>
            <w:r w:rsidR="00E46744" w:rsidRPr="008F40C4">
              <w:rPr>
                <w:sz w:val="16"/>
                <w:szCs w:val="16"/>
              </w:rPr>
              <w:t xml:space="preserve">improve </w:t>
            </w:r>
            <w:proofErr w:type="spellStart"/>
            <w:r w:rsidR="00E46744" w:rsidRPr="008F40C4">
              <w:rPr>
                <w:sz w:val="16"/>
                <w:szCs w:val="16"/>
              </w:rPr>
              <w:t>wifi</w:t>
            </w:r>
            <w:proofErr w:type="spellEnd"/>
            <w:r w:rsidR="00E46744" w:rsidRPr="008F40C4">
              <w:rPr>
                <w:sz w:val="16"/>
                <w:szCs w:val="16"/>
              </w:rPr>
              <w:t xml:space="preserve"> further with </w:t>
            </w:r>
            <w:proofErr w:type="spellStart"/>
            <w:r w:rsidR="00E46744" w:rsidRPr="008F40C4">
              <w:rPr>
                <w:sz w:val="16"/>
                <w:szCs w:val="16"/>
              </w:rPr>
              <w:t>Colms</w:t>
            </w:r>
            <w:proofErr w:type="spellEnd"/>
            <w:r w:rsidR="00E46744" w:rsidRPr="008F40C4">
              <w:rPr>
                <w:sz w:val="16"/>
                <w:szCs w:val="16"/>
              </w:rPr>
              <w:t xml:space="preserve"> idea</w:t>
            </w:r>
            <w:r w:rsidR="00B118D3" w:rsidRPr="008F40C4">
              <w:rPr>
                <w:sz w:val="16"/>
                <w:szCs w:val="16"/>
              </w:rPr>
              <w:t xml:space="preserve"> or (iii) invest in two or three PCs per class</w:t>
            </w:r>
            <w:r w:rsidR="006D0BA3">
              <w:rPr>
                <w:sz w:val="16"/>
                <w:szCs w:val="16"/>
              </w:rPr>
              <w:t xml:space="preserve"> or set up computer room</w:t>
            </w:r>
            <w:r w:rsidR="00B118D3" w:rsidRPr="008F40C4">
              <w:rPr>
                <w:sz w:val="16"/>
                <w:szCs w:val="16"/>
              </w:rPr>
              <w:t xml:space="preserve"> (ask staff)</w:t>
            </w:r>
          </w:p>
          <w:p w:rsidR="00E46744" w:rsidRPr="008F40C4" w:rsidRDefault="00E46744" w:rsidP="008532B0">
            <w:pPr>
              <w:pStyle w:val="Normal1"/>
              <w:spacing w:after="0" w:line="240" w:lineRule="auto"/>
              <w:rPr>
                <w:sz w:val="16"/>
                <w:szCs w:val="16"/>
              </w:rPr>
            </w:pPr>
          </w:p>
          <w:p w:rsidR="00E46744" w:rsidRDefault="000D5D17" w:rsidP="008532B0">
            <w:pPr>
              <w:pStyle w:val="Normal1"/>
              <w:spacing w:after="0" w:line="240" w:lineRule="auto"/>
              <w:rPr>
                <w:sz w:val="16"/>
                <w:szCs w:val="16"/>
              </w:rPr>
            </w:pPr>
            <w:r w:rsidRPr="008F40C4">
              <w:rPr>
                <w:sz w:val="16"/>
                <w:szCs w:val="16"/>
              </w:rPr>
              <w:t>*</w:t>
            </w:r>
            <w:r w:rsidR="00E46744" w:rsidRPr="008F40C4">
              <w:rPr>
                <w:sz w:val="16"/>
                <w:szCs w:val="16"/>
              </w:rPr>
              <w:t xml:space="preserve">Purchase more </w:t>
            </w:r>
            <w:proofErr w:type="spellStart"/>
            <w:r w:rsidRPr="008F40C4">
              <w:rPr>
                <w:sz w:val="16"/>
                <w:szCs w:val="16"/>
              </w:rPr>
              <w:t>ethernet</w:t>
            </w:r>
            <w:proofErr w:type="spellEnd"/>
            <w:r w:rsidR="00E46744" w:rsidRPr="008F40C4">
              <w:rPr>
                <w:sz w:val="16"/>
                <w:szCs w:val="16"/>
              </w:rPr>
              <w:t xml:space="preserve"> cables</w:t>
            </w:r>
          </w:p>
          <w:p w:rsidR="007859E2" w:rsidRDefault="007859E2" w:rsidP="008532B0">
            <w:pPr>
              <w:pStyle w:val="Normal1"/>
              <w:spacing w:after="0" w:line="240" w:lineRule="auto"/>
              <w:rPr>
                <w:sz w:val="16"/>
                <w:szCs w:val="16"/>
              </w:rPr>
            </w:pPr>
          </w:p>
          <w:p w:rsidR="007859E2" w:rsidRPr="008F40C4" w:rsidRDefault="007859E2" w:rsidP="008532B0">
            <w:pPr>
              <w:pStyle w:val="Normal1"/>
              <w:spacing w:after="0" w:line="240" w:lineRule="auto"/>
              <w:rPr>
                <w:sz w:val="16"/>
                <w:szCs w:val="16"/>
              </w:rPr>
            </w:pPr>
            <w:r>
              <w:rPr>
                <w:sz w:val="16"/>
                <w:szCs w:val="16"/>
              </w:rPr>
              <w:t>* Set up a school Drop Box account</w:t>
            </w:r>
          </w:p>
        </w:tc>
        <w:tc>
          <w:tcPr>
            <w:tcW w:w="883" w:type="pct"/>
            <w:shd w:val="clear" w:color="auto" w:fill="auto"/>
            <w:tcMar>
              <w:left w:w="95" w:type="dxa"/>
            </w:tcMar>
          </w:tcPr>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 xml:space="preserve">Embed a </w:t>
            </w:r>
            <w:r w:rsidRPr="008F40C4">
              <w:rPr>
                <w:sz w:val="16"/>
                <w:szCs w:val="16"/>
              </w:rPr>
              <w:t xml:space="preserve">simple </w:t>
            </w:r>
            <w:r w:rsidR="007D6E50" w:rsidRPr="008F40C4">
              <w:rPr>
                <w:sz w:val="16"/>
                <w:szCs w:val="16"/>
              </w:rPr>
              <w:t xml:space="preserve">parent </w:t>
            </w:r>
            <w:r w:rsidRPr="008F40C4">
              <w:rPr>
                <w:sz w:val="16"/>
                <w:szCs w:val="16"/>
              </w:rPr>
              <w:t xml:space="preserve">or pupil </w:t>
            </w:r>
            <w:r w:rsidR="007D6E50" w:rsidRPr="008F40C4">
              <w:rPr>
                <w:sz w:val="16"/>
                <w:szCs w:val="16"/>
              </w:rPr>
              <w:t>survey in the website</w:t>
            </w:r>
            <w:r w:rsidRPr="008F40C4">
              <w:rPr>
                <w:sz w:val="16"/>
                <w:szCs w:val="16"/>
              </w:rPr>
              <w:t xml:space="preserve"> to assist with the SSE process</w:t>
            </w:r>
          </w:p>
          <w:p w:rsidR="000D5D17" w:rsidRPr="008F40C4" w:rsidRDefault="000D5D17" w:rsidP="008532B0">
            <w:pPr>
              <w:pStyle w:val="Normal1"/>
              <w:spacing w:after="0" w:line="240" w:lineRule="auto"/>
              <w:rPr>
                <w:sz w:val="16"/>
                <w:szCs w:val="16"/>
              </w:rPr>
            </w:pPr>
          </w:p>
          <w:p w:rsidR="007D6E50" w:rsidRPr="008F40C4" w:rsidRDefault="000D5D17" w:rsidP="008532B0">
            <w:pPr>
              <w:pStyle w:val="Normal1"/>
              <w:spacing w:after="0" w:line="240" w:lineRule="auto"/>
              <w:rPr>
                <w:sz w:val="16"/>
                <w:szCs w:val="16"/>
              </w:rPr>
            </w:pPr>
            <w:r w:rsidRPr="008F40C4">
              <w:rPr>
                <w:sz w:val="16"/>
                <w:szCs w:val="16"/>
              </w:rPr>
              <w:t>*</w:t>
            </w:r>
            <w:r w:rsidR="007D6E50" w:rsidRPr="008F40C4">
              <w:rPr>
                <w:sz w:val="16"/>
                <w:szCs w:val="16"/>
              </w:rPr>
              <w:t>Make policies available on the website</w:t>
            </w:r>
          </w:p>
          <w:p w:rsidR="00E46744" w:rsidRPr="008F40C4" w:rsidRDefault="00E46744" w:rsidP="008532B0">
            <w:pPr>
              <w:pStyle w:val="Normal1"/>
              <w:spacing w:after="0" w:line="240" w:lineRule="auto"/>
              <w:rPr>
                <w:sz w:val="16"/>
                <w:szCs w:val="16"/>
              </w:rPr>
            </w:pPr>
          </w:p>
          <w:p w:rsidR="00A66269" w:rsidRPr="008F40C4" w:rsidRDefault="000D5D17" w:rsidP="00A66269">
            <w:pPr>
              <w:pStyle w:val="Normal1"/>
              <w:spacing w:after="0" w:line="240" w:lineRule="auto"/>
              <w:rPr>
                <w:sz w:val="16"/>
                <w:szCs w:val="16"/>
              </w:rPr>
            </w:pPr>
            <w:r w:rsidRPr="008F40C4">
              <w:rPr>
                <w:sz w:val="16"/>
                <w:szCs w:val="16"/>
              </w:rPr>
              <w:t>*</w:t>
            </w:r>
            <w:r w:rsidR="00E46744" w:rsidRPr="008F40C4">
              <w:rPr>
                <w:sz w:val="16"/>
                <w:szCs w:val="16"/>
              </w:rPr>
              <w:t xml:space="preserve">Put </w:t>
            </w:r>
            <w:proofErr w:type="spellStart"/>
            <w:r w:rsidR="00E46744" w:rsidRPr="008F40C4">
              <w:rPr>
                <w:sz w:val="16"/>
                <w:szCs w:val="16"/>
              </w:rPr>
              <w:t>webwise</w:t>
            </w:r>
            <w:proofErr w:type="spellEnd"/>
            <w:r w:rsidR="00E46744" w:rsidRPr="008F40C4">
              <w:rPr>
                <w:sz w:val="16"/>
                <w:szCs w:val="16"/>
              </w:rPr>
              <w:t xml:space="preserve"> link on school website</w:t>
            </w:r>
            <w:r w:rsidRPr="008F40C4">
              <w:rPr>
                <w:sz w:val="16"/>
                <w:szCs w:val="16"/>
              </w:rPr>
              <w:t xml:space="preserve"> for parents and staff</w:t>
            </w:r>
          </w:p>
          <w:p w:rsidR="00A66269" w:rsidRPr="008F40C4" w:rsidRDefault="00A66269" w:rsidP="00A66269">
            <w:pPr>
              <w:pStyle w:val="Normal1"/>
              <w:spacing w:after="0" w:line="240" w:lineRule="auto"/>
              <w:rPr>
                <w:sz w:val="16"/>
                <w:szCs w:val="16"/>
              </w:rPr>
            </w:pPr>
          </w:p>
          <w:p w:rsidR="00A66269" w:rsidRPr="008F40C4" w:rsidRDefault="00A66269" w:rsidP="00A66269">
            <w:pPr>
              <w:pStyle w:val="Normal1"/>
              <w:spacing w:after="0" w:line="240" w:lineRule="auto"/>
              <w:rPr>
                <w:sz w:val="16"/>
                <w:szCs w:val="16"/>
              </w:rPr>
            </w:pPr>
            <w:r w:rsidRPr="008F40C4">
              <w:rPr>
                <w:sz w:val="16"/>
                <w:szCs w:val="16"/>
              </w:rPr>
              <w:t>*Use Aladdin to record pupil notes</w:t>
            </w:r>
          </w:p>
        </w:tc>
      </w:tr>
      <w:tr w:rsidR="00BC31B6" w:rsidTr="007D6E50">
        <w:tc>
          <w:tcPr>
            <w:tcW w:w="151" w:type="pct"/>
            <w:shd w:val="clear" w:color="auto" w:fill="auto"/>
            <w:tcMar>
              <w:left w:w="95" w:type="dxa"/>
            </w:tcMar>
          </w:tcPr>
          <w:p w:rsidR="007D6E50" w:rsidRDefault="0006306C" w:rsidP="00BC31B6">
            <w:pPr>
              <w:pStyle w:val="Normal1"/>
              <w:spacing w:after="0" w:line="240" w:lineRule="auto"/>
              <w:jc w:val="center"/>
              <w:rPr>
                <w:b/>
                <w:sz w:val="24"/>
                <w:szCs w:val="24"/>
              </w:rPr>
            </w:pPr>
            <w:r>
              <w:rPr>
                <w:b/>
                <w:sz w:val="24"/>
                <w:szCs w:val="24"/>
              </w:rPr>
              <w:lastRenderedPageBreak/>
              <w:t>4 and 5</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w:t>
            </w:r>
          </w:p>
          <w:p w:rsidR="0006306C" w:rsidRDefault="0006306C" w:rsidP="00BC31B6">
            <w:pPr>
              <w:pStyle w:val="Normal1"/>
              <w:spacing w:after="0" w:line="240" w:lineRule="auto"/>
              <w:jc w:val="center"/>
              <w:rPr>
                <w:b/>
                <w:sz w:val="24"/>
                <w:szCs w:val="24"/>
              </w:rPr>
            </w:pPr>
            <w:r>
              <w:rPr>
                <w:b/>
                <w:sz w:val="24"/>
                <w:szCs w:val="24"/>
              </w:rPr>
              <w:t>2022</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w:t>
            </w:r>
          </w:p>
          <w:p w:rsidR="0006306C" w:rsidRPr="00B118D3" w:rsidRDefault="0006306C" w:rsidP="00BC31B6">
            <w:pPr>
              <w:pStyle w:val="Normal1"/>
              <w:spacing w:after="0" w:line="240" w:lineRule="auto"/>
              <w:jc w:val="center"/>
              <w:rPr>
                <w:b/>
                <w:sz w:val="24"/>
                <w:szCs w:val="24"/>
              </w:rPr>
            </w:pPr>
            <w:r>
              <w:rPr>
                <w:b/>
                <w:sz w:val="24"/>
                <w:szCs w:val="24"/>
              </w:rPr>
              <w:t>2023</w:t>
            </w:r>
          </w:p>
        </w:tc>
        <w:tc>
          <w:tcPr>
            <w:tcW w:w="1164" w:type="pct"/>
            <w:shd w:val="clear" w:color="auto" w:fill="auto"/>
            <w:tcMar>
              <w:left w:w="95" w:type="dxa"/>
            </w:tcMar>
          </w:tcPr>
          <w:p w:rsidR="007D6E50" w:rsidRDefault="008F40C4" w:rsidP="008532B0">
            <w:pPr>
              <w:pStyle w:val="Normal1"/>
              <w:spacing w:after="0" w:line="240" w:lineRule="auto"/>
              <w:rPr>
                <w:sz w:val="20"/>
                <w:szCs w:val="20"/>
              </w:rPr>
            </w:pPr>
            <w:r w:rsidRPr="00B118D3">
              <w:rPr>
                <w:sz w:val="20"/>
                <w:szCs w:val="20"/>
              </w:rPr>
              <w:t>*</w:t>
            </w:r>
            <w:r>
              <w:rPr>
                <w:sz w:val="20"/>
                <w:szCs w:val="20"/>
              </w:rPr>
              <w:t>Embed the use of a tools/app</w:t>
            </w:r>
            <w:r w:rsidRPr="00B118D3">
              <w:rPr>
                <w:sz w:val="20"/>
                <w:szCs w:val="20"/>
              </w:rPr>
              <w:t xml:space="preserve"> that align with and enhance work </w:t>
            </w:r>
            <w:r>
              <w:rPr>
                <w:sz w:val="20"/>
                <w:szCs w:val="20"/>
              </w:rPr>
              <w:t>in the</w:t>
            </w:r>
            <w:r w:rsidRPr="00B118D3">
              <w:rPr>
                <w:sz w:val="20"/>
                <w:szCs w:val="20"/>
              </w:rPr>
              <w:t xml:space="preserve"> priority area</w:t>
            </w:r>
            <w:r>
              <w:rPr>
                <w:sz w:val="20"/>
                <w:szCs w:val="20"/>
              </w:rPr>
              <w:t>s of literacy and numeracy, aid assessment and engage parents (</w:t>
            </w:r>
            <w:proofErr w:type="spellStart"/>
            <w:r>
              <w:rPr>
                <w:sz w:val="20"/>
                <w:szCs w:val="20"/>
              </w:rPr>
              <w:t>e.g</w:t>
            </w:r>
            <w:proofErr w:type="spellEnd"/>
            <w:r>
              <w:rPr>
                <w:sz w:val="20"/>
                <w:szCs w:val="20"/>
              </w:rPr>
              <w:t xml:space="preserve"> the “Achieve Online Learning” platform</w:t>
            </w:r>
            <w:r w:rsidR="0093322F">
              <w:rPr>
                <w:sz w:val="20"/>
                <w:szCs w:val="20"/>
              </w:rPr>
              <w:t xml:space="preserve"> </w:t>
            </w:r>
            <w:hyperlink r:id="rId11" w:history="1">
              <w:r w:rsidR="0006306C" w:rsidRPr="0011033E">
                <w:rPr>
                  <w:rStyle w:val="Hyperlink"/>
                  <w:sz w:val="20"/>
                  <w:szCs w:val="20"/>
                </w:rPr>
                <w:t>www.aoll.ie</w:t>
              </w:r>
            </w:hyperlink>
            <w:r w:rsidRPr="00B118D3">
              <w:rPr>
                <w:sz w:val="20"/>
                <w:szCs w:val="20"/>
              </w:rPr>
              <w:t>)</w:t>
            </w:r>
          </w:p>
          <w:p w:rsidR="0006306C" w:rsidRDefault="0006306C" w:rsidP="008532B0">
            <w:pPr>
              <w:pStyle w:val="Normal1"/>
              <w:spacing w:after="0" w:line="240" w:lineRule="auto"/>
              <w:rPr>
                <w:sz w:val="20"/>
                <w:szCs w:val="20"/>
              </w:rPr>
            </w:pPr>
          </w:p>
          <w:p w:rsidR="0006306C" w:rsidRDefault="0006306C" w:rsidP="008532B0">
            <w:pPr>
              <w:pStyle w:val="Normal1"/>
              <w:spacing w:after="0" w:line="240" w:lineRule="auto"/>
              <w:rPr>
                <w:sz w:val="20"/>
                <w:szCs w:val="20"/>
              </w:rPr>
            </w:pPr>
          </w:p>
          <w:p w:rsidR="0006306C" w:rsidRDefault="0006306C" w:rsidP="008532B0">
            <w:pPr>
              <w:pStyle w:val="Normal1"/>
              <w:spacing w:after="0" w:line="240" w:lineRule="auto"/>
              <w:rPr>
                <w:sz w:val="20"/>
                <w:szCs w:val="20"/>
              </w:rPr>
            </w:pPr>
          </w:p>
          <w:p w:rsidR="0006306C" w:rsidRPr="008F40C4" w:rsidRDefault="0006306C" w:rsidP="008532B0">
            <w:pPr>
              <w:pStyle w:val="Normal1"/>
              <w:spacing w:after="0" w:line="240" w:lineRule="auto"/>
              <w:rPr>
                <w:sz w:val="20"/>
                <w:szCs w:val="20"/>
              </w:rPr>
            </w:pPr>
          </w:p>
        </w:tc>
        <w:tc>
          <w:tcPr>
            <w:tcW w:w="885" w:type="pct"/>
            <w:shd w:val="clear" w:color="auto" w:fill="auto"/>
            <w:tcMar>
              <w:left w:w="95" w:type="dxa"/>
            </w:tcMar>
          </w:tcPr>
          <w:p w:rsidR="007D6E50" w:rsidRDefault="007D6E50" w:rsidP="008532B0">
            <w:pPr>
              <w:pStyle w:val="Normal1"/>
              <w:spacing w:after="0" w:line="240" w:lineRule="auto"/>
              <w:rPr>
                <w:sz w:val="24"/>
                <w:szCs w:val="24"/>
              </w:rPr>
            </w:pPr>
          </w:p>
        </w:tc>
        <w:tc>
          <w:tcPr>
            <w:tcW w:w="1014" w:type="pct"/>
            <w:shd w:val="clear" w:color="auto" w:fill="auto"/>
            <w:tcMar>
              <w:left w:w="95" w:type="dxa"/>
            </w:tcMar>
          </w:tcPr>
          <w:p w:rsidR="007D6E50" w:rsidRDefault="007D6E50" w:rsidP="008532B0">
            <w:pPr>
              <w:pStyle w:val="Normal1"/>
              <w:spacing w:after="0" w:line="240" w:lineRule="auto"/>
              <w:rPr>
                <w:sz w:val="24"/>
                <w:szCs w:val="24"/>
              </w:rPr>
            </w:pPr>
          </w:p>
        </w:tc>
        <w:tc>
          <w:tcPr>
            <w:tcW w:w="903" w:type="pct"/>
            <w:shd w:val="clear" w:color="auto" w:fill="auto"/>
            <w:tcMar>
              <w:left w:w="95" w:type="dxa"/>
            </w:tcMar>
          </w:tcPr>
          <w:p w:rsidR="007D6E50" w:rsidRDefault="00B548C8" w:rsidP="00B548C8">
            <w:pPr>
              <w:pStyle w:val="Normal1"/>
              <w:numPr>
                <w:ilvl w:val="0"/>
                <w:numId w:val="18"/>
              </w:numPr>
              <w:spacing w:after="0" w:line="240" w:lineRule="auto"/>
              <w:ind w:left="202" w:hanging="202"/>
              <w:rPr>
                <w:sz w:val="20"/>
                <w:szCs w:val="20"/>
              </w:rPr>
            </w:pPr>
            <w:r w:rsidRPr="00B548C8">
              <w:rPr>
                <w:sz w:val="20"/>
                <w:szCs w:val="20"/>
              </w:rPr>
              <w:t>Get e</w:t>
            </w:r>
            <w:r>
              <w:rPr>
                <w:sz w:val="20"/>
                <w:szCs w:val="20"/>
              </w:rPr>
              <w:t>-</w:t>
            </w:r>
            <w:r w:rsidRPr="00B548C8">
              <w:rPr>
                <w:sz w:val="20"/>
                <w:szCs w:val="20"/>
              </w:rPr>
              <w:t>fibre</w:t>
            </w:r>
          </w:p>
          <w:p w:rsidR="0006306C" w:rsidRDefault="0006306C" w:rsidP="00B548C8">
            <w:pPr>
              <w:pStyle w:val="Normal1"/>
              <w:numPr>
                <w:ilvl w:val="0"/>
                <w:numId w:val="18"/>
              </w:numPr>
              <w:spacing w:after="0" w:line="240" w:lineRule="auto"/>
              <w:ind w:left="202" w:hanging="202"/>
              <w:rPr>
                <w:sz w:val="20"/>
                <w:szCs w:val="20"/>
              </w:rPr>
            </w:pPr>
            <w:r>
              <w:rPr>
                <w:sz w:val="20"/>
                <w:szCs w:val="20"/>
              </w:rPr>
              <w:t>If available, use any ICT grant to purchase 30 tablets</w:t>
            </w:r>
          </w:p>
          <w:p w:rsidR="0006306C" w:rsidRPr="00B548C8" w:rsidRDefault="0006306C" w:rsidP="00B548C8">
            <w:pPr>
              <w:pStyle w:val="Normal1"/>
              <w:numPr>
                <w:ilvl w:val="0"/>
                <w:numId w:val="18"/>
              </w:numPr>
              <w:spacing w:after="0" w:line="240" w:lineRule="auto"/>
              <w:ind w:left="202" w:hanging="202"/>
              <w:rPr>
                <w:sz w:val="20"/>
                <w:szCs w:val="20"/>
              </w:rPr>
            </w:pPr>
            <w:r>
              <w:rPr>
                <w:sz w:val="20"/>
                <w:szCs w:val="20"/>
              </w:rPr>
              <w:t>If available use any ICT grant to purchase 2 new interactive whiteboards</w:t>
            </w:r>
          </w:p>
        </w:tc>
        <w:tc>
          <w:tcPr>
            <w:tcW w:w="883" w:type="pct"/>
            <w:shd w:val="clear" w:color="auto" w:fill="auto"/>
            <w:tcMar>
              <w:left w:w="95" w:type="dxa"/>
            </w:tcMar>
          </w:tcPr>
          <w:p w:rsidR="007D6E50" w:rsidRPr="008734F8" w:rsidRDefault="008734F8" w:rsidP="008734F8">
            <w:pPr>
              <w:pStyle w:val="Normal1"/>
              <w:numPr>
                <w:ilvl w:val="0"/>
                <w:numId w:val="18"/>
              </w:numPr>
              <w:spacing w:after="0" w:line="240" w:lineRule="auto"/>
              <w:ind w:left="240" w:hanging="240"/>
              <w:rPr>
                <w:sz w:val="16"/>
                <w:szCs w:val="16"/>
              </w:rPr>
            </w:pPr>
            <w:r w:rsidRPr="008734F8">
              <w:rPr>
                <w:sz w:val="16"/>
                <w:szCs w:val="16"/>
              </w:rPr>
              <w:t xml:space="preserve">Set up a staff </w:t>
            </w:r>
            <w:r>
              <w:rPr>
                <w:sz w:val="16"/>
                <w:szCs w:val="16"/>
              </w:rPr>
              <w:t>‘what</w:t>
            </w:r>
            <w:r w:rsidRPr="008734F8">
              <w:rPr>
                <w:sz w:val="16"/>
                <w:szCs w:val="16"/>
              </w:rPr>
              <w:t>s app</w:t>
            </w:r>
            <w:r>
              <w:rPr>
                <w:sz w:val="16"/>
                <w:szCs w:val="16"/>
              </w:rPr>
              <w:t>’</w:t>
            </w:r>
            <w:r w:rsidRPr="008734F8">
              <w:rPr>
                <w:sz w:val="16"/>
                <w:szCs w:val="16"/>
              </w:rPr>
              <w:t xml:space="preserve"> group</w:t>
            </w:r>
          </w:p>
        </w:tc>
      </w:tr>
      <w:tr w:rsidR="00BC31B6" w:rsidTr="007D6E50">
        <w:tc>
          <w:tcPr>
            <w:tcW w:w="151" w:type="pct"/>
            <w:shd w:val="clear" w:color="auto" w:fill="auto"/>
            <w:tcMar>
              <w:left w:w="95" w:type="dxa"/>
            </w:tcMar>
          </w:tcPr>
          <w:p w:rsidR="007D6E50" w:rsidRDefault="0006306C" w:rsidP="00BC31B6">
            <w:pPr>
              <w:pStyle w:val="Normal1"/>
              <w:spacing w:after="0" w:line="240" w:lineRule="auto"/>
              <w:jc w:val="center"/>
              <w:rPr>
                <w:b/>
                <w:sz w:val="24"/>
                <w:szCs w:val="24"/>
              </w:rPr>
            </w:pPr>
            <w:r>
              <w:rPr>
                <w:b/>
                <w:sz w:val="24"/>
                <w:szCs w:val="24"/>
              </w:rPr>
              <w:t>6 and 7</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 2024</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w:t>
            </w:r>
          </w:p>
          <w:p w:rsidR="0006306C" w:rsidRDefault="0006306C" w:rsidP="00BC31B6">
            <w:pPr>
              <w:pStyle w:val="Normal1"/>
              <w:spacing w:after="0" w:line="240" w:lineRule="auto"/>
              <w:jc w:val="center"/>
              <w:rPr>
                <w:b/>
                <w:sz w:val="24"/>
                <w:szCs w:val="24"/>
              </w:rPr>
            </w:pPr>
            <w:r>
              <w:rPr>
                <w:b/>
                <w:sz w:val="24"/>
                <w:szCs w:val="24"/>
              </w:rPr>
              <w:t>2025</w:t>
            </w:r>
          </w:p>
          <w:p w:rsidR="0006306C" w:rsidRPr="00B118D3" w:rsidRDefault="0006306C" w:rsidP="00BC31B6">
            <w:pPr>
              <w:pStyle w:val="Normal1"/>
              <w:spacing w:after="0" w:line="240" w:lineRule="auto"/>
              <w:jc w:val="center"/>
              <w:rPr>
                <w:b/>
                <w:sz w:val="24"/>
                <w:szCs w:val="24"/>
              </w:rPr>
            </w:pPr>
          </w:p>
        </w:tc>
        <w:tc>
          <w:tcPr>
            <w:tcW w:w="1164" w:type="pct"/>
            <w:shd w:val="clear" w:color="auto" w:fill="auto"/>
            <w:tcMar>
              <w:left w:w="95" w:type="dxa"/>
            </w:tcMar>
          </w:tcPr>
          <w:p w:rsidR="0006306C" w:rsidRDefault="0006306C" w:rsidP="0006306C">
            <w:pPr>
              <w:pStyle w:val="Normal1"/>
              <w:numPr>
                <w:ilvl w:val="0"/>
                <w:numId w:val="18"/>
              </w:numPr>
              <w:spacing w:after="0" w:line="240" w:lineRule="auto"/>
              <w:ind w:left="202" w:hanging="202"/>
              <w:rPr>
                <w:sz w:val="20"/>
                <w:szCs w:val="20"/>
              </w:rPr>
            </w:pPr>
            <w:r>
              <w:rPr>
                <w:sz w:val="20"/>
                <w:szCs w:val="20"/>
              </w:rPr>
              <w:t>Set up an online Home Learning program for pupils absent from school.</w:t>
            </w:r>
          </w:p>
          <w:p w:rsidR="0006306C" w:rsidRDefault="0006306C" w:rsidP="0006306C">
            <w:pPr>
              <w:pStyle w:val="Normal1"/>
              <w:numPr>
                <w:ilvl w:val="0"/>
                <w:numId w:val="18"/>
              </w:numPr>
              <w:spacing w:after="0" w:line="240" w:lineRule="auto"/>
              <w:ind w:left="202" w:hanging="202"/>
              <w:rPr>
                <w:sz w:val="20"/>
                <w:szCs w:val="20"/>
              </w:rPr>
            </w:pPr>
            <w:r>
              <w:rPr>
                <w:sz w:val="20"/>
                <w:szCs w:val="20"/>
              </w:rPr>
              <w:t xml:space="preserve">If available, use any ICT </w:t>
            </w:r>
            <w:r w:rsidR="00F33159">
              <w:rPr>
                <w:sz w:val="20"/>
                <w:szCs w:val="20"/>
              </w:rPr>
              <w:t>grant</w:t>
            </w:r>
            <w:r>
              <w:rPr>
                <w:sz w:val="20"/>
                <w:szCs w:val="20"/>
              </w:rPr>
              <w:t xml:space="preserve"> to </w:t>
            </w:r>
            <w:r w:rsidR="00F33159">
              <w:rPr>
                <w:sz w:val="20"/>
                <w:szCs w:val="20"/>
              </w:rPr>
              <w:t>invest</w:t>
            </w:r>
            <w:r>
              <w:rPr>
                <w:sz w:val="20"/>
                <w:szCs w:val="20"/>
              </w:rPr>
              <w:t xml:space="preserve"> </w:t>
            </w:r>
            <w:r w:rsidR="00F33159">
              <w:rPr>
                <w:sz w:val="20"/>
                <w:szCs w:val="20"/>
              </w:rPr>
              <w:t>in pupil</w:t>
            </w:r>
            <w:r>
              <w:rPr>
                <w:sz w:val="20"/>
                <w:szCs w:val="20"/>
              </w:rPr>
              <w:t xml:space="preserve"> </w:t>
            </w:r>
            <w:r w:rsidR="00F33159">
              <w:rPr>
                <w:sz w:val="20"/>
                <w:szCs w:val="20"/>
              </w:rPr>
              <w:t>E-Portfolio</w:t>
            </w:r>
            <w:r>
              <w:rPr>
                <w:sz w:val="20"/>
                <w:szCs w:val="20"/>
              </w:rPr>
              <w:t xml:space="preserve"> </w:t>
            </w:r>
            <w:r w:rsidR="00F33159">
              <w:rPr>
                <w:sz w:val="20"/>
                <w:szCs w:val="20"/>
              </w:rPr>
              <w:t>software (e.g. Aladdin frame)</w:t>
            </w:r>
          </w:p>
          <w:p w:rsidR="00D55BCA" w:rsidRPr="0006306C" w:rsidRDefault="00D55BCA" w:rsidP="0006306C">
            <w:pPr>
              <w:pStyle w:val="Normal1"/>
              <w:numPr>
                <w:ilvl w:val="0"/>
                <w:numId w:val="18"/>
              </w:numPr>
              <w:spacing w:after="0" w:line="240" w:lineRule="auto"/>
              <w:ind w:left="202" w:hanging="202"/>
              <w:rPr>
                <w:sz w:val="20"/>
                <w:szCs w:val="20"/>
              </w:rPr>
            </w:pPr>
            <w:r>
              <w:rPr>
                <w:sz w:val="20"/>
                <w:szCs w:val="20"/>
              </w:rPr>
              <w:t>Embed the use of tools/apps</w:t>
            </w:r>
            <w:r w:rsidRPr="00B118D3">
              <w:rPr>
                <w:sz w:val="20"/>
                <w:szCs w:val="20"/>
              </w:rPr>
              <w:t xml:space="preserve"> that align with</w:t>
            </w:r>
            <w:r>
              <w:rPr>
                <w:sz w:val="20"/>
                <w:szCs w:val="20"/>
              </w:rPr>
              <w:t xml:space="preserve"> the new primary language curriculum and maths curriculum</w:t>
            </w:r>
          </w:p>
          <w:p w:rsidR="007D6E50" w:rsidRDefault="007D6E50" w:rsidP="0006306C">
            <w:pPr>
              <w:pStyle w:val="Normal1"/>
              <w:spacing w:after="0" w:line="240" w:lineRule="auto"/>
              <w:rPr>
                <w:sz w:val="24"/>
                <w:szCs w:val="24"/>
              </w:rPr>
            </w:pPr>
          </w:p>
        </w:tc>
        <w:tc>
          <w:tcPr>
            <w:tcW w:w="885" w:type="pct"/>
            <w:shd w:val="clear" w:color="auto" w:fill="auto"/>
            <w:tcMar>
              <w:left w:w="95" w:type="dxa"/>
            </w:tcMar>
          </w:tcPr>
          <w:p w:rsidR="007D6E50" w:rsidRPr="00F33159" w:rsidRDefault="00F33159" w:rsidP="00F33159">
            <w:pPr>
              <w:pStyle w:val="Normal1"/>
              <w:numPr>
                <w:ilvl w:val="0"/>
                <w:numId w:val="18"/>
              </w:numPr>
              <w:spacing w:after="0" w:line="240" w:lineRule="auto"/>
              <w:ind w:left="202" w:hanging="202"/>
              <w:rPr>
                <w:sz w:val="20"/>
                <w:szCs w:val="20"/>
              </w:rPr>
            </w:pPr>
            <w:r>
              <w:rPr>
                <w:sz w:val="20"/>
                <w:szCs w:val="20"/>
              </w:rPr>
              <w:t>CPD webinar for staff re: pupil E-portfolio software (e.g. Aladdin frame)</w:t>
            </w:r>
          </w:p>
        </w:tc>
        <w:tc>
          <w:tcPr>
            <w:tcW w:w="1014" w:type="pct"/>
            <w:shd w:val="clear" w:color="auto" w:fill="auto"/>
            <w:tcMar>
              <w:left w:w="95" w:type="dxa"/>
            </w:tcMar>
          </w:tcPr>
          <w:p w:rsidR="007D6E50" w:rsidRPr="00F33159" w:rsidRDefault="00F33159" w:rsidP="00F33159">
            <w:pPr>
              <w:pStyle w:val="Normal1"/>
              <w:numPr>
                <w:ilvl w:val="0"/>
                <w:numId w:val="18"/>
              </w:numPr>
              <w:spacing w:after="0" w:line="240" w:lineRule="auto"/>
              <w:ind w:left="202" w:hanging="202"/>
              <w:rPr>
                <w:sz w:val="20"/>
                <w:szCs w:val="20"/>
              </w:rPr>
            </w:pPr>
            <w:r>
              <w:rPr>
                <w:sz w:val="20"/>
                <w:szCs w:val="20"/>
              </w:rPr>
              <w:t>Update 5 year digital learning plan</w:t>
            </w:r>
          </w:p>
        </w:tc>
        <w:tc>
          <w:tcPr>
            <w:tcW w:w="903" w:type="pct"/>
            <w:shd w:val="clear" w:color="auto" w:fill="auto"/>
            <w:tcMar>
              <w:left w:w="95" w:type="dxa"/>
            </w:tcMar>
          </w:tcPr>
          <w:p w:rsidR="007D6E50" w:rsidRDefault="00F33159" w:rsidP="00F33159">
            <w:pPr>
              <w:pStyle w:val="Normal1"/>
              <w:numPr>
                <w:ilvl w:val="0"/>
                <w:numId w:val="18"/>
              </w:numPr>
              <w:spacing w:after="0" w:line="240" w:lineRule="auto"/>
              <w:ind w:left="202" w:hanging="202"/>
              <w:rPr>
                <w:sz w:val="20"/>
                <w:szCs w:val="20"/>
              </w:rPr>
            </w:pPr>
            <w:r>
              <w:rPr>
                <w:sz w:val="20"/>
                <w:szCs w:val="20"/>
              </w:rPr>
              <w:t>If available use any ICT grant to purchase 2 new interactive whiteboards</w:t>
            </w:r>
          </w:p>
          <w:p w:rsidR="00D55BCA" w:rsidRPr="00F33159" w:rsidRDefault="00D55BCA" w:rsidP="00D55BCA">
            <w:pPr>
              <w:pStyle w:val="Normal1"/>
              <w:numPr>
                <w:ilvl w:val="0"/>
                <w:numId w:val="18"/>
              </w:numPr>
              <w:spacing w:after="0" w:line="240" w:lineRule="auto"/>
              <w:ind w:left="202" w:hanging="202"/>
              <w:rPr>
                <w:sz w:val="20"/>
                <w:szCs w:val="20"/>
              </w:rPr>
            </w:pPr>
            <w:r>
              <w:rPr>
                <w:sz w:val="20"/>
                <w:szCs w:val="20"/>
              </w:rPr>
              <w:t xml:space="preserve">If available use any ICT grant to </w:t>
            </w:r>
            <w:r>
              <w:rPr>
                <w:sz w:val="20"/>
                <w:szCs w:val="20"/>
              </w:rPr>
              <w:t xml:space="preserve">update our </w:t>
            </w:r>
            <w:proofErr w:type="spellStart"/>
            <w:r>
              <w:rPr>
                <w:sz w:val="20"/>
                <w:szCs w:val="20"/>
              </w:rPr>
              <w:t>wifi</w:t>
            </w:r>
            <w:proofErr w:type="spellEnd"/>
            <w:r>
              <w:rPr>
                <w:sz w:val="20"/>
                <w:szCs w:val="20"/>
              </w:rPr>
              <w:t xml:space="preserve"> capability</w:t>
            </w:r>
          </w:p>
        </w:tc>
        <w:tc>
          <w:tcPr>
            <w:tcW w:w="883" w:type="pct"/>
            <w:shd w:val="clear" w:color="auto" w:fill="auto"/>
            <w:tcMar>
              <w:left w:w="95" w:type="dxa"/>
            </w:tcMar>
          </w:tcPr>
          <w:p w:rsidR="007D6E50" w:rsidRDefault="00F33159" w:rsidP="00F33159">
            <w:pPr>
              <w:pStyle w:val="Normal1"/>
              <w:numPr>
                <w:ilvl w:val="0"/>
                <w:numId w:val="18"/>
              </w:numPr>
              <w:spacing w:after="0" w:line="240" w:lineRule="auto"/>
              <w:ind w:left="228" w:hanging="228"/>
              <w:rPr>
                <w:sz w:val="20"/>
                <w:szCs w:val="20"/>
              </w:rPr>
            </w:pPr>
            <w:r w:rsidRPr="00F33159">
              <w:rPr>
                <w:sz w:val="20"/>
                <w:szCs w:val="20"/>
              </w:rPr>
              <w:t>Set up  a parent teacher online booking system</w:t>
            </w:r>
          </w:p>
          <w:p w:rsidR="00D55BCA" w:rsidRDefault="00D55BCA" w:rsidP="00D55BCA">
            <w:pPr>
              <w:pStyle w:val="Normal1"/>
              <w:numPr>
                <w:ilvl w:val="0"/>
                <w:numId w:val="18"/>
              </w:numPr>
              <w:spacing w:after="0" w:line="240" w:lineRule="auto"/>
              <w:ind w:left="228" w:hanging="228"/>
              <w:rPr>
                <w:sz w:val="20"/>
                <w:szCs w:val="20"/>
              </w:rPr>
            </w:pPr>
            <w:r>
              <w:rPr>
                <w:sz w:val="20"/>
                <w:szCs w:val="20"/>
              </w:rPr>
              <w:t>Trial school social media account(s) to spread School news/communication</w:t>
            </w:r>
          </w:p>
          <w:p w:rsidR="00D55BCA" w:rsidRDefault="00D55BCA" w:rsidP="00D55BCA">
            <w:pPr>
              <w:pStyle w:val="Normal1"/>
              <w:numPr>
                <w:ilvl w:val="0"/>
                <w:numId w:val="18"/>
              </w:numPr>
              <w:spacing w:after="0" w:line="240" w:lineRule="auto"/>
              <w:ind w:left="228" w:hanging="228"/>
              <w:rPr>
                <w:sz w:val="20"/>
                <w:szCs w:val="20"/>
              </w:rPr>
            </w:pPr>
            <w:r>
              <w:rPr>
                <w:sz w:val="20"/>
                <w:szCs w:val="20"/>
              </w:rPr>
              <w:t>Embed Hot School Meals and online food booking system</w:t>
            </w:r>
          </w:p>
          <w:p w:rsidR="00E47D43" w:rsidRPr="00D55BCA" w:rsidRDefault="002C305A" w:rsidP="00D55BCA">
            <w:pPr>
              <w:pStyle w:val="Normal1"/>
              <w:numPr>
                <w:ilvl w:val="0"/>
                <w:numId w:val="18"/>
              </w:numPr>
              <w:spacing w:after="0" w:line="240" w:lineRule="auto"/>
              <w:ind w:left="228" w:hanging="228"/>
              <w:rPr>
                <w:sz w:val="20"/>
                <w:szCs w:val="20"/>
              </w:rPr>
            </w:pPr>
            <w:r>
              <w:rPr>
                <w:sz w:val="20"/>
                <w:szCs w:val="20"/>
              </w:rPr>
              <w:t>Engage</w:t>
            </w:r>
            <w:r w:rsidR="00E47D43">
              <w:rPr>
                <w:sz w:val="20"/>
                <w:szCs w:val="20"/>
              </w:rPr>
              <w:t xml:space="preserve"> with PA re </w:t>
            </w:r>
            <w:r w:rsidR="00E87383">
              <w:rPr>
                <w:sz w:val="20"/>
                <w:szCs w:val="20"/>
              </w:rPr>
              <w:t>mobile/smart device/</w:t>
            </w:r>
            <w:bookmarkStart w:id="0" w:name="_GoBack"/>
            <w:bookmarkEnd w:id="0"/>
            <w:r w:rsidR="00E47D43">
              <w:rPr>
                <w:sz w:val="20"/>
                <w:szCs w:val="20"/>
              </w:rPr>
              <w:t>phone ban survey</w:t>
            </w:r>
          </w:p>
        </w:tc>
      </w:tr>
      <w:tr w:rsidR="00BC31B6" w:rsidTr="007D6E50">
        <w:tc>
          <w:tcPr>
            <w:tcW w:w="151" w:type="pct"/>
            <w:shd w:val="clear" w:color="auto" w:fill="auto"/>
            <w:tcMar>
              <w:left w:w="95" w:type="dxa"/>
            </w:tcMar>
          </w:tcPr>
          <w:p w:rsidR="007D6E50" w:rsidRDefault="0006306C" w:rsidP="00BC31B6">
            <w:pPr>
              <w:pStyle w:val="Normal1"/>
              <w:spacing w:after="0" w:line="240" w:lineRule="auto"/>
              <w:jc w:val="center"/>
              <w:rPr>
                <w:b/>
                <w:sz w:val="24"/>
                <w:szCs w:val="24"/>
              </w:rPr>
            </w:pPr>
            <w:r>
              <w:rPr>
                <w:b/>
                <w:sz w:val="24"/>
                <w:szCs w:val="24"/>
              </w:rPr>
              <w:t>8 and 9</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w:t>
            </w:r>
          </w:p>
          <w:p w:rsidR="0006306C" w:rsidRDefault="0006306C" w:rsidP="00BC31B6">
            <w:pPr>
              <w:pStyle w:val="Normal1"/>
              <w:spacing w:after="0" w:line="240" w:lineRule="auto"/>
              <w:jc w:val="center"/>
              <w:rPr>
                <w:b/>
                <w:sz w:val="24"/>
                <w:szCs w:val="24"/>
              </w:rPr>
            </w:pPr>
            <w:r>
              <w:rPr>
                <w:b/>
                <w:sz w:val="24"/>
                <w:szCs w:val="24"/>
              </w:rPr>
              <w:t>2026</w:t>
            </w:r>
          </w:p>
          <w:p w:rsidR="0006306C" w:rsidRDefault="0006306C" w:rsidP="00BC31B6">
            <w:pPr>
              <w:pStyle w:val="Normal1"/>
              <w:spacing w:after="0" w:line="240" w:lineRule="auto"/>
              <w:jc w:val="center"/>
              <w:rPr>
                <w:b/>
                <w:sz w:val="24"/>
                <w:szCs w:val="24"/>
              </w:rPr>
            </w:pPr>
          </w:p>
          <w:p w:rsidR="0006306C" w:rsidRDefault="0006306C" w:rsidP="00BC31B6">
            <w:pPr>
              <w:pStyle w:val="Normal1"/>
              <w:spacing w:after="0" w:line="240" w:lineRule="auto"/>
              <w:jc w:val="center"/>
              <w:rPr>
                <w:b/>
                <w:sz w:val="24"/>
                <w:szCs w:val="24"/>
              </w:rPr>
            </w:pPr>
            <w:r>
              <w:rPr>
                <w:b/>
                <w:sz w:val="24"/>
                <w:szCs w:val="24"/>
              </w:rPr>
              <w:t>Sept.</w:t>
            </w:r>
          </w:p>
          <w:p w:rsidR="0006306C" w:rsidRPr="00B118D3" w:rsidRDefault="0006306C" w:rsidP="00BC31B6">
            <w:pPr>
              <w:pStyle w:val="Normal1"/>
              <w:spacing w:after="0" w:line="240" w:lineRule="auto"/>
              <w:jc w:val="center"/>
              <w:rPr>
                <w:b/>
                <w:sz w:val="24"/>
                <w:szCs w:val="24"/>
              </w:rPr>
            </w:pPr>
            <w:r>
              <w:rPr>
                <w:b/>
                <w:sz w:val="24"/>
                <w:szCs w:val="24"/>
              </w:rPr>
              <w:t>2027</w:t>
            </w:r>
          </w:p>
        </w:tc>
        <w:tc>
          <w:tcPr>
            <w:tcW w:w="1164" w:type="pct"/>
            <w:shd w:val="clear" w:color="auto" w:fill="auto"/>
            <w:tcMar>
              <w:left w:w="95" w:type="dxa"/>
            </w:tcMar>
          </w:tcPr>
          <w:p w:rsidR="007D6E50" w:rsidRDefault="008532B0" w:rsidP="00D55BCA">
            <w:pPr>
              <w:pStyle w:val="Normal1"/>
              <w:numPr>
                <w:ilvl w:val="0"/>
                <w:numId w:val="21"/>
              </w:numPr>
              <w:spacing w:after="0" w:line="240" w:lineRule="auto"/>
              <w:ind w:left="302" w:hanging="283"/>
              <w:rPr>
                <w:sz w:val="24"/>
                <w:szCs w:val="24"/>
              </w:rPr>
            </w:pPr>
            <w:r>
              <w:rPr>
                <w:sz w:val="20"/>
                <w:szCs w:val="20"/>
              </w:rPr>
              <w:t>Embed the use of tools/apps</w:t>
            </w:r>
            <w:r w:rsidRPr="00B118D3">
              <w:rPr>
                <w:sz w:val="20"/>
                <w:szCs w:val="20"/>
              </w:rPr>
              <w:t xml:space="preserve"> that align with</w:t>
            </w:r>
            <w:r>
              <w:rPr>
                <w:sz w:val="20"/>
                <w:szCs w:val="20"/>
              </w:rPr>
              <w:t xml:space="preserve"> the new primary curriculum</w:t>
            </w:r>
          </w:p>
        </w:tc>
        <w:tc>
          <w:tcPr>
            <w:tcW w:w="885" w:type="pct"/>
            <w:shd w:val="clear" w:color="auto" w:fill="auto"/>
            <w:tcMar>
              <w:left w:w="95" w:type="dxa"/>
            </w:tcMar>
          </w:tcPr>
          <w:p w:rsidR="007D6E50" w:rsidRPr="00D55BCA" w:rsidRDefault="00D55BCA" w:rsidP="00D55BCA">
            <w:pPr>
              <w:pStyle w:val="Normal1"/>
              <w:numPr>
                <w:ilvl w:val="0"/>
                <w:numId w:val="21"/>
              </w:numPr>
              <w:spacing w:after="0" w:line="240" w:lineRule="auto"/>
              <w:ind w:left="250" w:hanging="197"/>
              <w:rPr>
                <w:sz w:val="16"/>
                <w:szCs w:val="16"/>
              </w:rPr>
            </w:pPr>
            <w:r w:rsidRPr="008F40C4">
              <w:rPr>
                <w:sz w:val="16"/>
                <w:szCs w:val="16"/>
              </w:rPr>
              <w:t>Audit professional development needs</w:t>
            </w:r>
            <w:r>
              <w:rPr>
                <w:sz w:val="16"/>
                <w:szCs w:val="16"/>
              </w:rPr>
              <w:t xml:space="preserve"> among staff re the new curriculum and d</w:t>
            </w:r>
            <w:r w:rsidRPr="00D55BCA">
              <w:rPr>
                <w:sz w:val="16"/>
                <w:szCs w:val="16"/>
              </w:rPr>
              <w:t>evelop a</w:t>
            </w:r>
            <w:r>
              <w:rPr>
                <w:sz w:val="16"/>
                <w:szCs w:val="16"/>
              </w:rPr>
              <w:t xml:space="preserve"> learning </w:t>
            </w:r>
            <w:r w:rsidRPr="00D55BCA">
              <w:rPr>
                <w:sz w:val="16"/>
                <w:szCs w:val="16"/>
              </w:rPr>
              <w:t xml:space="preserve"> plan</w:t>
            </w:r>
            <w:r>
              <w:rPr>
                <w:sz w:val="16"/>
                <w:szCs w:val="16"/>
              </w:rPr>
              <w:t xml:space="preserve"> to address any identified needs</w:t>
            </w:r>
          </w:p>
        </w:tc>
        <w:tc>
          <w:tcPr>
            <w:tcW w:w="1014" w:type="pct"/>
            <w:shd w:val="clear" w:color="auto" w:fill="auto"/>
            <w:tcMar>
              <w:left w:w="95" w:type="dxa"/>
            </w:tcMar>
          </w:tcPr>
          <w:p w:rsidR="00D55BCA" w:rsidRPr="00D55BCA" w:rsidRDefault="00D55BCA" w:rsidP="00D55BCA">
            <w:pPr>
              <w:pStyle w:val="Normal1"/>
              <w:numPr>
                <w:ilvl w:val="0"/>
                <w:numId w:val="21"/>
              </w:numPr>
              <w:spacing w:after="0" w:line="240" w:lineRule="auto"/>
              <w:ind w:left="185" w:hanging="142"/>
              <w:rPr>
                <w:rFonts w:ascii="Times New Roman" w:eastAsia="Times New Roman" w:hAnsi="Times New Roman" w:cs="Times New Roman"/>
                <w:sz w:val="20"/>
                <w:szCs w:val="20"/>
              </w:rPr>
            </w:pPr>
            <w:r w:rsidRPr="00D55BCA">
              <w:rPr>
                <w:rFonts w:ascii="Times New Roman" w:eastAsia="Times New Roman" w:hAnsi="Times New Roman" w:cs="Times New Roman"/>
                <w:sz w:val="20"/>
                <w:szCs w:val="20"/>
              </w:rPr>
              <w:t xml:space="preserve">ICT survey among staff regarding ICT </w:t>
            </w:r>
            <w:r>
              <w:rPr>
                <w:rFonts w:ascii="Times New Roman" w:eastAsia="Times New Roman" w:hAnsi="Times New Roman" w:cs="Times New Roman"/>
                <w:sz w:val="20"/>
                <w:szCs w:val="20"/>
              </w:rPr>
              <w:t xml:space="preserve">and digital learning </w:t>
            </w:r>
            <w:r w:rsidRPr="00D55BCA">
              <w:rPr>
                <w:rFonts w:ascii="Times New Roman" w:eastAsia="Times New Roman" w:hAnsi="Times New Roman" w:cs="Times New Roman"/>
                <w:sz w:val="20"/>
                <w:szCs w:val="20"/>
              </w:rPr>
              <w:t xml:space="preserve">strengths and weaknesses </w:t>
            </w:r>
            <w:r>
              <w:rPr>
                <w:rFonts w:ascii="Times New Roman" w:eastAsia="Times New Roman" w:hAnsi="Times New Roman" w:cs="Times New Roman"/>
                <w:sz w:val="20"/>
                <w:szCs w:val="20"/>
              </w:rPr>
              <w:t xml:space="preserve">re the new primary curriculum </w:t>
            </w:r>
          </w:p>
          <w:p w:rsidR="007D6E50" w:rsidRDefault="007D6E50" w:rsidP="008532B0">
            <w:pPr>
              <w:pStyle w:val="Normal1"/>
              <w:spacing w:after="0" w:line="240" w:lineRule="auto"/>
              <w:rPr>
                <w:sz w:val="24"/>
                <w:szCs w:val="24"/>
              </w:rPr>
            </w:pPr>
          </w:p>
        </w:tc>
        <w:tc>
          <w:tcPr>
            <w:tcW w:w="903" w:type="pct"/>
            <w:shd w:val="clear" w:color="auto" w:fill="auto"/>
            <w:tcMar>
              <w:left w:w="95" w:type="dxa"/>
            </w:tcMar>
          </w:tcPr>
          <w:p w:rsidR="00D55BCA" w:rsidRDefault="00D55BCA" w:rsidP="00D55BCA">
            <w:pPr>
              <w:pStyle w:val="Normal1"/>
              <w:numPr>
                <w:ilvl w:val="0"/>
                <w:numId w:val="18"/>
              </w:numPr>
              <w:spacing w:after="0" w:line="240" w:lineRule="auto"/>
              <w:ind w:left="202" w:hanging="202"/>
              <w:rPr>
                <w:sz w:val="20"/>
                <w:szCs w:val="20"/>
              </w:rPr>
            </w:pPr>
            <w:r>
              <w:rPr>
                <w:sz w:val="20"/>
                <w:szCs w:val="20"/>
              </w:rPr>
              <w:t>If available use any ICT grant to purchase 2 new interactive whiteboards</w:t>
            </w:r>
          </w:p>
          <w:p w:rsidR="007D6E50" w:rsidRDefault="007D6E50" w:rsidP="008532B0">
            <w:pPr>
              <w:pStyle w:val="Normal1"/>
              <w:spacing w:after="0" w:line="240" w:lineRule="auto"/>
              <w:rPr>
                <w:sz w:val="24"/>
                <w:szCs w:val="24"/>
              </w:rPr>
            </w:pPr>
          </w:p>
        </w:tc>
        <w:tc>
          <w:tcPr>
            <w:tcW w:w="883" w:type="pct"/>
            <w:shd w:val="clear" w:color="auto" w:fill="auto"/>
            <w:tcMar>
              <w:left w:w="95" w:type="dxa"/>
            </w:tcMar>
          </w:tcPr>
          <w:p w:rsidR="007D6E50" w:rsidRDefault="00D55BCA" w:rsidP="00D55BCA">
            <w:pPr>
              <w:pStyle w:val="Normal1"/>
              <w:numPr>
                <w:ilvl w:val="0"/>
                <w:numId w:val="18"/>
              </w:numPr>
              <w:spacing w:after="0" w:line="240" w:lineRule="auto"/>
              <w:ind w:left="308" w:hanging="284"/>
              <w:rPr>
                <w:sz w:val="24"/>
                <w:szCs w:val="24"/>
              </w:rPr>
            </w:pPr>
            <w:r>
              <w:rPr>
                <w:sz w:val="20"/>
                <w:szCs w:val="20"/>
              </w:rPr>
              <w:t xml:space="preserve">Set up agreed </w:t>
            </w:r>
            <w:r>
              <w:rPr>
                <w:sz w:val="20"/>
                <w:szCs w:val="20"/>
              </w:rPr>
              <w:t>school social media account(s) to spread School news/communication</w:t>
            </w:r>
          </w:p>
        </w:tc>
      </w:tr>
    </w:tbl>
    <w:p w:rsidR="00780DED" w:rsidRPr="0036132B" w:rsidRDefault="00780DED" w:rsidP="0036132B">
      <w:pPr>
        <w:jc w:val="both"/>
        <w:rPr>
          <w:rFonts w:ascii="Verdana" w:hAnsi="Verdana"/>
          <w:sz w:val="20"/>
          <w:szCs w:val="20"/>
          <w:lang w:val="en-IE"/>
        </w:rPr>
      </w:pPr>
    </w:p>
    <w:p w:rsidR="007603A1" w:rsidRDefault="007603A1" w:rsidP="0036132B">
      <w:pPr>
        <w:jc w:val="both"/>
        <w:rPr>
          <w:rFonts w:ascii="Verdana" w:hAnsi="Verdana"/>
          <w:sz w:val="22"/>
          <w:szCs w:val="22"/>
          <w:lang w:val="en-IE"/>
        </w:rPr>
      </w:pPr>
    </w:p>
    <w:p w:rsidR="00B118D3" w:rsidRPr="00A70E96" w:rsidRDefault="00B118D3" w:rsidP="0036132B">
      <w:pPr>
        <w:jc w:val="both"/>
        <w:rPr>
          <w:rFonts w:ascii="Verdana" w:hAnsi="Verdana"/>
          <w:sz w:val="22"/>
          <w:szCs w:val="22"/>
          <w:lang w:val="en-IE"/>
        </w:rPr>
      </w:pPr>
    </w:p>
    <w:p w:rsidR="001317AC" w:rsidRDefault="001317AC" w:rsidP="0036132B">
      <w:pPr>
        <w:jc w:val="both"/>
        <w:rPr>
          <w:rFonts w:ascii="Verdana" w:hAnsi="Verdana"/>
          <w:b/>
          <w:sz w:val="22"/>
          <w:szCs w:val="22"/>
          <w:lang w:val="en-IE"/>
        </w:rPr>
      </w:pPr>
    </w:p>
    <w:p w:rsidR="00D55BCA" w:rsidRDefault="00D55BCA" w:rsidP="0036132B">
      <w:pPr>
        <w:jc w:val="both"/>
        <w:rPr>
          <w:rFonts w:ascii="Verdana" w:hAnsi="Verdana"/>
          <w:b/>
          <w:sz w:val="22"/>
          <w:szCs w:val="22"/>
          <w:lang w:val="en-IE"/>
        </w:rPr>
      </w:pPr>
    </w:p>
    <w:p w:rsidR="007603A1" w:rsidRDefault="007603A1" w:rsidP="0036132B">
      <w:pPr>
        <w:jc w:val="both"/>
        <w:rPr>
          <w:rFonts w:ascii="Verdana" w:hAnsi="Verdana"/>
          <w:b/>
          <w:sz w:val="22"/>
          <w:szCs w:val="22"/>
          <w:lang w:val="en-IE"/>
        </w:rPr>
      </w:pPr>
      <w:r w:rsidRPr="00A70E96">
        <w:rPr>
          <w:rFonts w:ascii="Verdana" w:hAnsi="Verdana"/>
          <w:b/>
          <w:sz w:val="22"/>
          <w:szCs w:val="22"/>
          <w:lang w:val="en-IE"/>
        </w:rPr>
        <w:lastRenderedPageBreak/>
        <w:t>Success Criteria:</w:t>
      </w:r>
    </w:p>
    <w:p w:rsidR="00D9515D" w:rsidRPr="00A66269" w:rsidRDefault="00D9515D" w:rsidP="0036132B">
      <w:pPr>
        <w:jc w:val="both"/>
        <w:rPr>
          <w:rFonts w:ascii="Verdana" w:hAnsi="Verdana"/>
          <w:b/>
          <w:sz w:val="20"/>
          <w:szCs w:val="20"/>
          <w:lang w:val="en-IE"/>
        </w:rPr>
      </w:pPr>
    </w:p>
    <w:p w:rsidR="007D6E50" w:rsidRPr="00A66269" w:rsidRDefault="007D6E50" w:rsidP="0036132B">
      <w:pPr>
        <w:jc w:val="both"/>
        <w:rPr>
          <w:rFonts w:ascii="Verdana" w:hAnsi="Verdana"/>
          <w:b/>
          <w:sz w:val="20"/>
          <w:szCs w:val="20"/>
          <w:lang w:val="en-IE"/>
        </w:rPr>
      </w:pPr>
      <w:r w:rsidRPr="00A66269">
        <w:rPr>
          <w:rFonts w:ascii="Verdana" w:hAnsi="Verdana"/>
          <w:b/>
          <w:sz w:val="20"/>
          <w:szCs w:val="20"/>
          <w:lang w:val="en-IE"/>
        </w:rPr>
        <w:t>How will we know for sure that the plan is working in classrooms?</w:t>
      </w:r>
    </w:p>
    <w:p w:rsidR="007D6E50" w:rsidRDefault="007D6E50" w:rsidP="0036132B">
      <w:pPr>
        <w:jc w:val="both"/>
        <w:rPr>
          <w:rFonts w:ascii="Verdana" w:hAnsi="Verdana"/>
          <w:b/>
          <w:sz w:val="22"/>
          <w:szCs w:val="22"/>
          <w:lang w:val="en-IE"/>
        </w:rPr>
      </w:pPr>
    </w:p>
    <w:p w:rsidR="00BC31B6" w:rsidRDefault="00BC31B6" w:rsidP="00BC31B6">
      <w:pPr>
        <w:pStyle w:val="ListParagraph"/>
        <w:numPr>
          <w:ilvl w:val="0"/>
          <w:numId w:val="20"/>
        </w:numPr>
        <w:jc w:val="both"/>
        <w:rPr>
          <w:rFonts w:ascii="Verdana" w:hAnsi="Verdana"/>
          <w:sz w:val="20"/>
          <w:szCs w:val="20"/>
          <w:lang w:val="en-IE"/>
        </w:rPr>
      </w:pPr>
      <w:r>
        <w:rPr>
          <w:rFonts w:ascii="Verdana" w:hAnsi="Verdana"/>
          <w:sz w:val="20"/>
          <w:szCs w:val="20"/>
          <w:lang w:val="en-IE"/>
        </w:rPr>
        <w:t xml:space="preserve">Annual review of the </w:t>
      </w:r>
      <w:r w:rsidRPr="00BC31B6">
        <w:rPr>
          <w:rFonts w:ascii="Verdana" w:hAnsi="Verdana"/>
          <w:i/>
          <w:sz w:val="20"/>
          <w:szCs w:val="20"/>
          <w:u w:val="single"/>
          <w:lang w:val="en-IE"/>
        </w:rPr>
        <w:t>“Indicators of Success”</w:t>
      </w:r>
    </w:p>
    <w:p w:rsidR="007D6E50" w:rsidRPr="00BC31B6" w:rsidRDefault="0006306C" w:rsidP="00BC31B6">
      <w:pPr>
        <w:pStyle w:val="ListParagraph"/>
        <w:numPr>
          <w:ilvl w:val="0"/>
          <w:numId w:val="20"/>
        </w:numPr>
        <w:jc w:val="both"/>
        <w:rPr>
          <w:rFonts w:ascii="Verdana" w:hAnsi="Verdana"/>
          <w:sz w:val="20"/>
          <w:szCs w:val="20"/>
          <w:lang w:val="en-IE"/>
        </w:rPr>
      </w:pPr>
      <w:r>
        <w:rPr>
          <w:rFonts w:ascii="Verdana" w:hAnsi="Verdana"/>
          <w:sz w:val="20"/>
          <w:szCs w:val="20"/>
          <w:lang w:val="en-IE"/>
        </w:rPr>
        <w:t xml:space="preserve">The Principal may </w:t>
      </w:r>
      <w:r w:rsidR="007D6E50" w:rsidRPr="00BC31B6">
        <w:rPr>
          <w:rFonts w:ascii="Verdana" w:hAnsi="Verdana"/>
          <w:sz w:val="20"/>
          <w:szCs w:val="20"/>
          <w:lang w:val="en-IE"/>
        </w:rPr>
        <w:t xml:space="preserve">issue each teacher </w:t>
      </w:r>
      <w:r>
        <w:rPr>
          <w:rFonts w:ascii="Verdana" w:hAnsi="Verdana"/>
          <w:sz w:val="20"/>
          <w:szCs w:val="20"/>
          <w:lang w:val="en-IE"/>
        </w:rPr>
        <w:t xml:space="preserve">a monthly </w:t>
      </w:r>
      <w:r w:rsidR="00BC31B6">
        <w:rPr>
          <w:rFonts w:ascii="Verdana" w:hAnsi="Verdana"/>
          <w:sz w:val="20"/>
          <w:szCs w:val="20"/>
          <w:lang w:val="en-IE"/>
        </w:rPr>
        <w:t>page pertaining to the Digital Learning P</w:t>
      </w:r>
      <w:r>
        <w:rPr>
          <w:rFonts w:ascii="Verdana" w:hAnsi="Verdana"/>
          <w:sz w:val="20"/>
          <w:szCs w:val="20"/>
          <w:lang w:val="en-IE"/>
        </w:rPr>
        <w:t>lan, in which teachers can</w:t>
      </w:r>
      <w:r w:rsidR="007D6E50" w:rsidRPr="00BC31B6">
        <w:rPr>
          <w:rFonts w:ascii="Verdana" w:hAnsi="Verdana"/>
          <w:sz w:val="20"/>
          <w:szCs w:val="20"/>
          <w:lang w:val="en-IE"/>
        </w:rPr>
        <w:t xml:space="preserve"> write </w:t>
      </w:r>
      <w:r w:rsidR="008F40C4" w:rsidRPr="00BC31B6">
        <w:rPr>
          <w:rFonts w:ascii="Verdana" w:hAnsi="Verdana"/>
          <w:sz w:val="20"/>
          <w:szCs w:val="20"/>
          <w:lang w:val="en-IE"/>
        </w:rPr>
        <w:t xml:space="preserve">in brief bullet points </w:t>
      </w:r>
      <w:r w:rsidR="007D6E50" w:rsidRPr="00BC31B6">
        <w:rPr>
          <w:rFonts w:ascii="Verdana" w:hAnsi="Verdana"/>
          <w:sz w:val="20"/>
          <w:szCs w:val="20"/>
          <w:lang w:val="en-IE"/>
        </w:rPr>
        <w:t xml:space="preserve">what ICT they used </w:t>
      </w:r>
      <w:r w:rsidR="002E24F6">
        <w:rPr>
          <w:rFonts w:ascii="Verdana" w:hAnsi="Verdana"/>
          <w:sz w:val="20"/>
          <w:szCs w:val="20"/>
          <w:lang w:val="en-IE"/>
        </w:rPr>
        <w:t>and in what subjects each month and return it to the Principal.</w:t>
      </w:r>
      <w:r w:rsidR="007D6E50" w:rsidRPr="00BC31B6">
        <w:rPr>
          <w:rFonts w:ascii="Verdana" w:hAnsi="Verdana"/>
          <w:sz w:val="20"/>
          <w:szCs w:val="20"/>
          <w:lang w:val="en-IE"/>
        </w:rPr>
        <w:t xml:space="preserve"> </w:t>
      </w:r>
    </w:p>
    <w:p w:rsidR="007603A1" w:rsidRPr="0036132B" w:rsidRDefault="007603A1" w:rsidP="0036132B">
      <w:pPr>
        <w:ind w:left="360"/>
        <w:jc w:val="both"/>
        <w:rPr>
          <w:rFonts w:ascii="Verdana" w:hAnsi="Verdana"/>
          <w:sz w:val="20"/>
          <w:szCs w:val="20"/>
          <w:lang w:val="en-IE"/>
        </w:rPr>
      </w:pPr>
    </w:p>
    <w:tbl>
      <w:tblPr>
        <w:tblStyle w:val="TableGrid"/>
        <w:tblW w:w="0" w:type="auto"/>
        <w:tblLook w:val="04A0" w:firstRow="1" w:lastRow="0" w:firstColumn="1" w:lastColumn="0" w:noHBand="0" w:noVBand="1"/>
      </w:tblPr>
      <w:tblGrid>
        <w:gridCol w:w="3142"/>
        <w:gridCol w:w="3125"/>
        <w:gridCol w:w="3127"/>
      </w:tblGrid>
      <w:tr w:rsidR="002E24F6" w:rsidTr="002E24F6">
        <w:tc>
          <w:tcPr>
            <w:tcW w:w="3206" w:type="dxa"/>
            <w:shd w:val="clear" w:color="auto" w:fill="FFFFFF" w:themeFill="background1"/>
          </w:tcPr>
          <w:p w:rsidR="002E24F6" w:rsidRPr="002E24F6" w:rsidRDefault="002E24F6" w:rsidP="002E24F6">
            <w:pPr>
              <w:rPr>
                <w:rFonts w:ascii="Verdana" w:hAnsi="Verdana"/>
                <w:b/>
                <w:sz w:val="20"/>
                <w:szCs w:val="20"/>
                <w:lang w:val="en-IE"/>
              </w:rPr>
            </w:pPr>
            <w:r>
              <w:rPr>
                <w:rFonts w:ascii="Verdana" w:hAnsi="Verdana"/>
                <w:b/>
                <w:sz w:val="20"/>
                <w:szCs w:val="20"/>
                <w:lang w:val="en-IE"/>
              </w:rPr>
              <w:t>Class:</w:t>
            </w:r>
          </w:p>
        </w:tc>
        <w:tc>
          <w:tcPr>
            <w:tcW w:w="3207" w:type="dxa"/>
          </w:tcPr>
          <w:p w:rsidR="002E24F6" w:rsidRPr="002E24F6" w:rsidRDefault="002E24F6" w:rsidP="0036132B">
            <w:pPr>
              <w:jc w:val="both"/>
              <w:rPr>
                <w:rFonts w:ascii="Verdana" w:hAnsi="Verdana"/>
                <w:b/>
                <w:sz w:val="20"/>
                <w:szCs w:val="20"/>
                <w:lang w:val="en-IE"/>
              </w:rPr>
            </w:pPr>
            <w:r w:rsidRPr="002E24F6">
              <w:rPr>
                <w:rFonts w:ascii="Verdana" w:hAnsi="Verdana"/>
                <w:b/>
                <w:sz w:val="20"/>
                <w:szCs w:val="20"/>
                <w:lang w:val="en-IE"/>
              </w:rPr>
              <w:t>School Year:</w:t>
            </w:r>
          </w:p>
        </w:tc>
        <w:tc>
          <w:tcPr>
            <w:tcW w:w="3207" w:type="dxa"/>
          </w:tcPr>
          <w:p w:rsidR="002E24F6" w:rsidRPr="002E24F6" w:rsidRDefault="002E24F6" w:rsidP="0036132B">
            <w:pPr>
              <w:jc w:val="both"/>
              <w:rPr>
                <w:rFonts w:ascii="Verdana" w:hAnsi="Verdana"/>
                <w:b/>
                <w:sz w:val="20"/>
                <w:szCs w:val="20"/>
                <w:lang w:val="en-IE"/>
              </w:rPr>
            </w:pPr>
            <w:r w:rsidRPr="002E24F6">
              <w:rPr>
                <w:rFonts w:ascii="Verdana" w:hAnsi="Verdana"/>
                <w:b/>
                <w:sz w:val="20"/>
                <w:szCs w:val="20"/>
                <w:lang w:val="en-IE"/>
              </w:rPr>
              <w:t>Month:</w:t>
            </w:r>
          </w:p>
        </w:tc>
      </w:tr>
      <w:tr w:rsidR="002E24F6" w:rsidTr="002E24F6">
        <w:tc>
          <w:tcPr>
            <w:tcW w:w="3206" w:type="dxa"/>
            <w:shd w:val="clear" w:color="auto" w:fill="BFBFBF" w:themeFill="background1" w:themeFillShade="BF"/>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Subject</w:t>
            </w:r>
          </w:p>
          <w:p w:rsidR="002E24F6" w:rsidRPr="002E24F6" w:rsidRDefault="002E24F6" w:rsidP="002E24F6">
            <w:pPr>
              <w:jc w:val="center"/>
              <w:rPr>
                <w:rFonts w:ascii="Verdana" w:hAnsi="Verdana"/>
                <w:b/>
                <w:sz w:val="20"/>
                <w:szCs w:val="20"/>
                <w:lang w:val="en-IE"/>
              </w:rPr>
            </w:pPr>
          </w:p>
        </w:tc>
        <w:tc>
          <w:tcPr>
            <w:tcW w:w="6414" w:type="dxa"/>
            <w:gridSpan w:val="2"/>
            <w:shd w:val="clear" w:color="auto" w:fill="A6A6A6" w:themeFill="background1" w:themeFillShade="A6"/>
          </w:tcPr>
          <w:p w:rsidR="002E24F6" w:rsidRDefault="002E24F6" w:rsidP="002E24F6">
            <w:pPr>
              <w:jc w:val="center"/>
              <w:rPr>
                <w:rFonts w:ascii="Verdana" w:hAnsi="Verdana"/>
                <w:b/>
                <w:sz w:val="20"/>
                <w:szCs w:val="20"/>
                <w:lang w:val="en-IE"/>
              </w:rPr>
            </w:pPr>
          </w:p>
          <w:p w:rsidR="002E24F6" w:rsidRPr="002E24F6" w:rsidRDefault="002E24F6" w:rsidP="002E24F6">
            <w:pPr>
              <w:jc w:val="center"/>
              <w:rPr>
                <w:rFonts w:ascii="Verdana" w:hAnsi="Verdana"/>
                <w:b/>
                <w:sz w:val="20"/>
                <w:szCs w:val="20"/>
                <w:lang w:val="en-IE"/>
              </w:rPr>
            </w:pPr>
            <w:r w:rsidRPr="002E24F6">
              <w:rPr>
                <w:rFonts w:ascii="Verdana" w:hAnsi="Verdana"/>
                <w:b/>
                <w:sz w:val="20"/>
                <w:szCs w:val="20"/>
                <w:lang w:val="en-IE"/>
              </w:rPr>
              <w:t>ICT used (bullet points)</w:t>
            </w: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Maths</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English</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proofErr w:type="spellStart"/>
            <w:r w:rsidRPr="002E24F6">
              <w:rPr>
                <w:rFonts w:ascii="Verdana" w:hAnsi="Verdana"/>
                <w:b/>
                <w:sz w:val="20"/>
                <w:szCs w:val="20"/>
                <w:lang w:val="en-IE"/>
              </w:rPr>
              <w:t>Gaeilge</w:t>
            </w:r>
            <w:proofErr w:type="spellEnd"/>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SPHE</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PE</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Drama</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Art</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Music</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History</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Geography</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r w:rsidR="002E24F6" w:rsidTr="008532B0">
        <w:tc>
          <w:tcPr>
            <w:tcW w:w="3206" w:type="dxa"/>
          </w:tcPr>
          <w:p w:rsidR="002E24F6" w:rsidRDefault="002E24F6" w:rsidP="002E24F6">
            <w:pPr>
              <w:jc w:val="center"/>
              <w:rPr>
                <w:rFonts w:ascii="Verdana" w:hAnsi="Verdana"/>
                <w:b/>
                <w:sz w:val="20"/>
                <w:szCs w:val="20"/>
                <w:lang w:val="en-IE"/>
              </w:rPr>
            </w:pPr>
          </w:p>
          <w:p w:rsidR="002E24F6" w:rsidRDefault="002E24F6" w:rsidP="002E24F6">
            <w:pPr>
              <w:jc w:val="center"/>
              <w:rPr>
                <w:rFonts w:ascii="Verdana" w:hAnsi="Verdana"/>
                <w:b/>
                <w:sz w:val="20"/>
                <w:szCs w:val="20"/>
                <w:lang w:val="en-IE"/>
              </w:rPr>
            </w:pPr>
            <w:r w:rsidRPr="002E24F6">
              <w:rPr>
                <w:rFonts w:ascii="Verdana" w:hAnsi="Verdana"/>
                <w:b/>
                <w:sz w:val="20"/>
                <w:szCs w:val="20"/>
                <w:lang w:val="en-IE"/>
              </w:rPr>
              <w:t>Science</w:t>
            </w:r>
          </w:p>
          <w:p w:rsidR="002E24F6" w:rsidRPr="002E24F6" w:rsidRDefault="002E24F6" w:rsidP="002E24F6">
            <w:pPr>
              <w:jc w:val="center"/>
              <w:rPr>
                <w:rFonts w:ascii="Verdana" w:hAnsi="Verdana"/>
                <w:b/>
                <w:sz w:val="20"/>
                <w:szCs w:val="20"/>
                <w:lang w:val="en-IE"/>
              </w:rPr>
            </w:pPr>
          </w:p>
        </w:tc>
        <w:tc>
          <w:tcPr>
            <w:tcW w:w="6414" w:type="dxa"/>
            <w:gridSpan w:val="2"/>
          </w:tcPr>
          <w:p w:rsidR="002E24F6" w:rsidRDefault="002E24F6" w:rsidP="0036132B">
            <w:pPr>
              <w:jc w:val="both"/>
              <w:rPr>
                <w:rFonts w:ascii="Verdana" w:hAnsi="Verdana"/>
                <w:sz w:val="20"/>
                <w:szCs w:val="20"/>
                <w:lang w:val="en-IE"/>
              </w:rPr>
            </w:pPr>
          </w:p>
          <w:p w:rsidR="002E24F6" w:rsidRDefault="002E24F6" w:rsidP="0036132B">
            <w:pPr>
              <w:jc w:val="both"/>
              <w:rPr>
                <w:rFonts w:ascii="Verdana" w:hAnsi="Verdana"/>
                <w:sz w:val="20"/>
                <w:szCs w:val="20"/>
                <w:lang w:val="en-IE"/>
              </w:rPr>
            </w:pPr>
          </w:p>
        </w:tc>
      </w:tr>
    </w:tbl>
    <w:p w:rsidR="007603A1" w:rsidRPr="0036132B" w:rsidRDefault="007603A1" w:rsidP="0036132B">
      <w:pPr>
        <w:jc w:val="both"/>
        <w:rPr>
          <w:rFonts w:ascii="Verdana" w:hAnsi="Verdana"/>
          <w:sz w:val="20"/>
          <w:szCs w:val="20"/>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2E24F6" w:rsidRDefault="002E24F6" w:rsidP="00AF4356">
      <w:pPr>
        <w:autoSpaceDE w:val="0"/>
        <w:autoSpaceDN w:val="0"/>
        <w:adjustRightInd w:val="0"/>
        <w:rPr>
          <w:rFonts w:ascii="Verdana" w:hAnsi="Verdana"/>
          <w:b/>
          <w:sz w:val="22"/>
          <w:szCs w:val="22"/>
          <w:lang w:val="en-IE"/>
        </w:rPr>
      </w:pPr>
    </w:p>
    <w:p w:rsidR="00AF4356" w:rsidRPr="00160091" w:rsidRDefault="00AF4356" w:rsidP="00AF4356">
      <w:pPr>
        <w:autoSpaceDE w:val="0"/>
        <w:autoSpaceDN w:val="0"/>
        <w:adjustRightInd w:val="0"/>
        <w:rPr>
          <w:rFonts w:ascii="Verdana" w:eastAsia="Calibri" w:hAnsi="Verdana" w:cs="Times-BoldItalic"/>
          <w:b/>
          <w:bCs/>
          <w:iCs/>
          <w:lang w:val="en-IE"/>
        </w:rPr>
      </w:pPr>
      <w:r>
        <w:rPr>
          <w:rFonts w:ascii="Verdana" w:eastAsia="Calibri" w:hAnsi="Verdana"/>
          <w:b/>
          <w:bCs/>
          <w:lang w:val="en-IE"/>
        </w:rPr>
        <w:lastRenderedPageBreak/>
        <w:t xml:space="preserve">Ratification of </w:t>
      </w:r>
      <w:r w:rsidR="002E24F6">
        <w:rPr>
          <w:rFonts w:ascii="Verdana" w:eastAsia="Calibri" w:hAnsi="Verdana" w:cs="Times-BoldItalic"/>
          <w:b/>
          <w:bCs/>
          <w:iCs/>
          <w:lang w:val="en-IE"/>
        </w:rPr>
        <w:t xml:space="preserve">5 Year Digital </w:t>
      </w:r>
      <w:r w:rsidR="001317AC">
        <w:rPr>
          <w:rFonts w:ascii="Verdana" w:eastAsia="Calibri" w:hAnsi="Verdana" w:cs="Times-BoldItalic"/>
          <w:b/>
          <w:bCs/>
          <w:iCs/>
          <w:lang w:val="en-IE"/>
        </w:rPr>
        <w:t>Learning Plan</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69" w:rsidRDefault="00325169">
      <w:r>
        <w:separator/>
      </w:r>
    </w:p>
  </w:endnote>
  <w:endnote w:type="continuationSeparator" w:id="0">
    <w:p w:rsidR="00325169" w:rsidRDefault="0032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2B0" w:rsidRPr="00041A22" w:rsidRDefault="008532B0" w:rsidP="0036132B">
    <w:pPr>
      <w:pStyle w:val="Footer"/>
      <w:jc w:val="center"/>
      <w:rPr>
        <w:lang w:val="en-IE"/>
      </w:rPr>
    </w:pPr>
    <w:r w:rsidRPr="0036132B">
      <w:rPr>
        <w:lang w:val="en-IE"/>
      </w:rPr>
      <w:t xml:space="preserve">- </w:t>
    </w:r>
    <w:r w:rsidRPr="0036132B">
      <w:rPr>
        <w:lang w:val="en-IE"/>
      </w:rPr>
      <w:fldChar w:fldCharType="begin"/>
    </w:r>
    <w:r w:rsidRPr="0036132B">
      <w:rPr>
        <w:lang w:val="en-IE"/>
      </w:rPr>
      <w:instrText xml:space="preserve"> PAGE </w:instrText>
    </w:r>
    <w:r w:rsidRPr="0036132B">
      <w:rPr>
        <w:lang w:val="en-IE"/>
      </w:rPr>
      <w:fldChar w:fldCharType="separate"/>
    </w:r>
    <w:r w:rsidR="00E87383">
      <w:rPr>
        <w:noProof/>
        <w:lang w:val="en-IE"/>
      </w:rPr>
      <w:t>8</w:t>
    </w:r>
    <w:r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69" w:rsidRDefault="00325169">
      <w:r>
        <w:separator/>
      </w:r>
    </w:p>
  </w:footnote>
  <w:footnote w:type="continuationSeparator" w:id="0">
    <w:p w:rsidR="00325169" w:rsidRDefault="00325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A825E8"/>
    <w:multiLevelType w:val="hybridMultilevel"/>
    <w:tmpl w:val="E8DCD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272882"/>
    <w:multiLevelType w:val="multilevel"/>
    <w:tmpl w:val="921CB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63BA4"/>
    <w:multiLevelType w:val="hybridMultilevel"/>
    <w:tmpl w:val="496AEA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4A3DE4"/>
    <w:multiLevelType w:val="multilevel"/>
    <w:tmpl w:val="4532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10A58"/>
    <w:multiLevelType w:val="multilevel"/>
    <w:tmpl w:val="E7A0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964F9"/>
    <w:multiLevelType w:val="hybridMultilevel"/>
    <w:tmpl w:val="F9D88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0EE279D"/>
    <w:multiLevelType w:val="hybridMultilevel"/>
    <w:tmpl w:val="FCDAD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2A5867"/>
    <w:multiLevelType w:val="hybridMultilevel"/>
    <w:tmpl w:val="4838D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834C78"/>
    <w:multiLevelType w:val="multilevel"/>
    <w:tmpl w:val="98D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A3A03"/>
    <w:multiLevelType w:val="hybridMultilevel"/>
    <w:tmpl w:val="96F00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EAF2219"/>
    <w:multiLevelType w:val="multilevel"/>
    <w:tmpl w:val="8682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9F2010"/>
    <w:multiLevelType w:val="multilevel"/>
    <w:tmpl w:val="8CF6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A72F01"/>
    <w:multiLevelType w:val="hybridMultilevel"/>
    <w:tmpl w:val="E356E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8925873"/>
    <w:multiLevelType w:val="hybridMultilevel"/>
    <w:tmpl w:val="04A20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0"/>
  </w:num>
  <w:num w:numId="4">
    <w:abstractNumId w:val="20"/>
  </w:num>
  <w:num w:numId="5">
    <w:abstractNumId w:val="0"/>
  </w:num>
  <w:num w:numId="6">
    <w:abstractNumId w:val="15"/>
  </w:num>
  <w:num w:numId="7">
    <w:abstractNumId w:val="16"/>
  </w:num>
  <w:num w:numId="8">
    <w:abstractNumId w:val="17"/>
  </w:num>
  <w:num w:numId="9">
    <w:abstractNumId w:val="7"/>
  </w:num>
  <w:num w:numId="10">
    <w:abstractNumId w:val="3"/>
  </w:num>
  <w:num w:numId="11">
    <w:abstractNumId w:val="5"/>
  </w:num>
  <w:num w:numId="12">
    <w:abstractNumId w:val="14"/>
  </w:num>
  <w:num w:numId="13">
    <w:abstractNumId w:val="12"/>
  </w:num>
  <w:num w:numId="14">
    <w:abstractNumId w:val="18"/>
  </w:num>
  <w:num w:numId="15">
    <w:abstractNumId w:val="9"/>
  </w:num>
  <w:num w:numId="16">
    <w:abstractNumId w:val="19"/>
  </w:num>
  <w:num w:numId="17">
    <w:abstractNumId w:val="11"/>
  </w:num>
  <w:num w:numId="18">
    <w:abstractNumId w:val="2"/>
  </w:num>
  <w:num w:numId="19">
    <w:abstractNumId w:val="13"/>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68"/>
    <w:rsid w:val="00015B35"/>
    <w:rsid w:val="00020614"/>
    <w:rsid w:val="00027540"/>
    <w:rsid w:val="00041A22"/>
    <w:rsid w:val="00050F4C"/>
    <w:rsid w:val="00052E3F"/>
    <w:rsid w:val="0006306C"/>
    <w:rsid w:val="00076603"/>
    <w:rsid w:val="000D5D17"/>
    <w:rsid w:val="000F1DF5"/>
    <w:rsid w:val="000F2DC3"/>
    <w:rsid w:val="000F351C"/>
    <w:rsid w:val="000F55F9"/>
    <w:rsid w:val="000F7F92"/>
    <w:rsid w:val="00111CE7"/>
    <w:rsid w:val="00113F9D"/>
    <w:rsid w:val="001317AC"/>
    <w:rsid w:val="00160091"/>
    <w:rsid w:val="00160235"/>
    <w:rsid w:val="00180886"/>
    <w:rsid w:val="001B2BB4"/>
    <w:rsid w:val="001C2F07"/>
    <w:rsid w:val="001D40A1"/>
    <w:rsid w:val="002001C4"/>
    <w:rsid w:val="0029461E"/>
    <w:rsid w:val="002B0C33"/>
    <w:rsid w:val="002C305A"/>
    <w:rsid w:val="002E24F6"/>
    <w:rsid w:val="00314D94"/>
    <w:rsid w:val="00325169"/>
    <w:rsid w:val="0036132B"/>
    <w:rsid w:val="00396F84"/>
    <w:rsid w:val="003E50FD"/>
    <w:rsid w:val="00417761"/>
    <w:rsid w:val="00434798"/>
    <w:rsid w:val="004B7D6A"/>
    <w:rsid w:val="004C50CA"/>
    <w:rsid w:val="00510045"/>
    <w:rsid w:val="00513E53"/>
    <w:rsid w:val="00544201"/>
    <w:rsid w:val="00565C34"/>
    <w:rsid w:val="005820D8"/>
    <w:rsid w:val="0059379B"/>
    <w:rsid w:val="005B6685"/>
    <w:rsid w:val="005D315F"/>
    <w:rsid w:val="005E5068"/>
    <w:rsid w:val="005F6639"/>
    <w:rsid w:val="006125DA"/>
    <w:rsid w:val="00660343"/>
    <w:rsid w:val="00692F59"/>
    <w:rsid w:val="006D0BA3"/>
    <w:rsid w:val="00704202"/>
    <w:rsid w:val="00747596"/>
    <w:rsid w:val="007603A1"/>
    <w:rsid w:val="00780DED"/>
    <w:rsid w:val="007859E2"/>
    <w:rsid w:val="007979F0"/>
    <w:rsid w:val="007D6E50"/>
    <w:rsid w:val="00846007"/>
    <w:rsid w:val="008532B0"/>
    <w:rsid w:val="008734F8"/>
    <w:rsid w:val="008F40C4"/>
    <w:rsid w:val="00900CF2"/>
    <w:rsid w:val="00910060"/>
    <w:rsid w:val="0093322F"/>
    <w:rsid w:val="0094681C"/>
    <w:rsid w:val="00972B63"/>
    <w:rsid w:val="00981FE1"/>
    <w:rsid w:val="009C7ADC"/>
    <w:rsid w:val="009D60D8"/>
    <w:rsid w:val="009F7707"/>
    <w:rsid w:val="00A472E0"/>
    <w:rsid w:val="00A501EA"/>
    <w:rsid w:val="00A661FF"/>
    <w:rsid w:val="00A66269"/>
    <w:rsid w:val="00A70E96"/>
    <w:rsid w:val="00A7292C"/>
    <w:rsid w:val="00A9114D"/>
    <w:rsid w:val="00AD2C47"/>
    <w:rsid w:val="00AD78FE"/>
    <w:rsid w:val="00AF4356"/>
    <w:rsid w:val="00B118D3"/>
    <w:rsid w:val="00B25F51"/>
    <w:rsid w:val="00B54819"/>
    <w:rsid w:val="00B548C8"/>
    <w:rsid w:val="00B94BFA"/>
    <w:rsid w:val="00BC31B6"/>
    <w:rsid w:val="00C1454A"/>
    <w:rsid w:val="00CD505F"/>
    <w:rsid w:val="00CE3357"/>
    <w:rsid w:val="00D10E6D"/>
    <w:rsid w:val="00D17D3D"/>
    <w:rsid w:val="00D311FF"/>
    <w:rsid w:val="00D55BCA"/>
    <w:rsid w:val="00D85754"/>
    <w:rsid w:val="00D940DE"/>
    <w:rsid w:val="00D9515D"/>
    <w:rsid w:val="00E32578"/>
    <w:rsid w:val="00E46744"/>
    <w:rsid w:val="00E47D43"/>
    <w:rsid w:val="00E61BF1"/>
    <w:rsid w:val="00E87383"/>
    <w:rsid w:val="00ED01F2"/>
    <w:rsid w:val="00ED382D"/>
    <w:rsid w:val="00F33159"/>
    <w:rsid w:val="00F42E6A"/>
    <w:rsid w:val="00FC4AD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21BA3A-D272-4FBA-8BD1-9F9DC0D7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uiPriority w:val="99"/>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D940DE"/>
    <w:pPr>
      <w:ind w:left="720"/>
      <w:contextualSpacing/>
    </w:pPr>
  </w:style>
  <w:style w:type="paragraph" w:customStyle="1" w:styleId="Normal1">
    <w:name w:val="Normal1"/>
    <w:rsid w:val="007D6E50"/>
    <w:pPr>
      <w:keepNext/>
      <w:pBdr>
        <w:top w:val="nil"/>
        <w:left w:val="nil"/>
        <w:bottom w:val="nil"/>
        <w:right w:val="nil"/>
        <w:between w:val="nil"/>
      </w:pBdr>
      <w:shd w:val="clear" w:color="auto" w:fill="FFFFFF"/>
      <w:spacing w:after="160" w:line="256" w:lineRule="auto"/>
    </w:pPr>
    <w:rPr>
      <w:rFonts w:ascii="Calibri" w:eastAsia="Calibri" w:hAnsi="Calibri" w:cs="Calibri"/>
      <w:color w:val="000000"/>
      <w:sz w:val="22"/>
      <w:szCs w:val="22"/>
    </w:rPr>
  </w:style>
  <w:style w:type="table" w:styleId="TableGrid">
    <w:name w:val="Table Grid"/>
    <w:basedOn w:val="TableNormal"/>
    <w:rsid w:val="00BC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5819">
      <w:bodyDiv w:val="1"/>
      <w:marLeft w:val="0"/>
      <w:marRight w:val="0"/>
      <w:marTop w:val="0"/>
      <w:marBottom w:val="0"/>
      <w:divBdr>
        <w:top w:val="none" w:sz="0" w:space="0" w:color="auto"/>
        <w:left w:val="none" w:sz="0" w:space="0" w:color="auto"/>
        <w:bottom w:val="none" w:sz="0" w:space="0" w:color="auto"/>
        <w:right w:val="none" w:sz="0" w:space="0" w:color="auto"/>
      </w:divBdr>
    </w:div>
    <w:div w:id="2064132526">
      <w:bodyDiv w:val="1"/>
      <w:marLeft w:val="0"/>
      <w:marRight w:val="0"/>
      <w:marTop w:val="0"/>
      <w:marBottom w:val="0"/>
      <w:divBdr>
        <w:top w:val="none" w:sz="0" w:space="0" w:color="auto"/>
        <w:left w:val="none" w:sz="0" w:space="0" w:color="auto"/>
        <w:bottom w:val="none" w:sz="0" w:space="0" w:color="auto"/>
        <w:right w:val="none" w:sz="0" w:space="0" w:color="auto"/>
      </w:divBdr>
    </w:div>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ll.i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5 Year Digital Learning Plan</vt:lpstr>
    </vt:vector>
  </TitlesOfParts>
  <Company>Board of Management Scoil Bhríde Nurney</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Year Digital Learning Plan</dc:title>
  <dc:creator>IPPN</dc:creator>
  <cp:lastModifiedBy>sbnurney@gmail.com</cp:lastModifiedBy>
  <cp:revision>6</cp:revision>
  <cp:lastPrinted>2025-04-14T16:10:00Z</cp:lastPrinted>
  <dcterms:created xsi:type="dcterms:W3CDTF">2025-04-14T15:57:00Z</dcterms:created>
  <dcterms:modified xsi:type="dcterms:W3CDTF">2025-04-14T16:11:00Z</dcterms:modified>
</cp:coreProperties>
</file>